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A4A58" w14:textId="526FCC44" w:rsidR="00A91C72" w:rsidRPr="00D30DB4" w:rsidRDefault="00D30DB4" w:rsidP="00FB6DF6">
      <w:pPr>
        <w:jc w:val="both"/>
        <w:rPr>
          <w:rFonts w:ascii="Arial" w:hAnsi="Arial" w:cs="Arial"/>
          <w:b/>
        </w:rPr>
      </w:pPr>
      <w:r w:rsidRPr="00D30DB4">
        <w:rPr>
          <w:rFonts w:ascii="Arial" w:hAnsi="Arial" w:cs="Arial"/>
          <w:b/>
        </w:rPr>
        <w:t>Test</w:t>
      </w:r>
      <w:r w:rsidR="004D08A3">
        <w:rPr>
          <w:rFonts w:ascii="Arial" w:hAnsi="Arial" w:cs="Arial"/>
          <w:b/>
        </w:rPr>
        <w:t>i</w:t>
      </w:r>
      <w:r w:rsidRPr="00D30DB4">
        <w:rPr>
          <w:rFonts w:ascii="Arial" w:hAnsi="Arial" w:cs="Arial"/>
          <w:b/>
        </w:rPr>
        <w:t xml:space="preserve"> di </w:t>
      </w:r>
      <w:r w:rsidR="00A91C72" w:rsidRPr="00D30DB4">
        <w:rPr>
          <w:rFonts w:ascii="Arial" w:hAnsi="Arial" w:cs="Arial"/>
          <w:b/>
        </w:rPr>
        <w:t>Paolo Campiglio</w:t>
      </w:r>
    </w:p>
    <w:p w14:paraId="25FC22B9" w14:textId="77777777" w:rsidR="004D08A3" w:rsidRDefault="004D08A3" w:rsidP="00D30DB4">
      <w:pPr>
        <w:jc w:val="both"/>
        <w:rPr>
          <w:rFonts w:ascii="Arial" w:hAnsi="Arial" w:cs="Arial"/>
          <w:i/>
        </w:rPr>
      </w:pPr>
    </w:p>
    <w:p w14:paraId="1FCE539C" w14:textId="77777777" w:rsidR="00D30DB4" w:rsidRPr="004D08A3" w:rsidRDefault="00D30DB4" w:rsidP="00D30DB4">
      <w:pPr>
        <w:jc w:val="both"/>
        <w:rPr>
          <w:rFonts w:ascii="Arial" w:hAnsi="Arial" w:cs="Arial"/>
          <w:i/>
        </w:rPr>
      </w:pPr>
      <w:r w:rsidRPr="004D08A3">
        <w:rPr>
          <w:rFonts w:ascii="Arial" w:hAnsi="Arial" w:cs="Arial"/>
          <w:i/>
        </w:rPr>
        <w:t>Il mondo di Tomoko</w:t>
      </w:r>
    </w:p>
    <w:p w14:paraId="54CCDAC3" w14:textId="77777777" w:rsidR="004D08A3" w:rsidRPr="00D30DB4" w:rsidRDefault="004D08A3" w:rsidP="00D30DB4">
      <w:pPr>
        <w:jc w:val="both"/>
        <w:rPr>
          <w:rFonts w:ascii="Arial" w:hAnsi="Arial" w:cs="Arial"/>
          <w:i/>
        </w:rPr>
      </w:pPr>
    </w:p>
    <w:p w14:paraId="6EC056C6" w14:textId="2E6BEF00" w:rsidR="00B16D47" w:rsidRPr="00D30DB4" w:rsidRDefault="00B16D47" w:rsidP="00FB6DF6">
      <w:pPr>
        <w:jc w:val="both"/>
        <w:rPr>
          <w:rFonts w:ascii="Arial" w:hAnsi="Arial" w:cs="Arial"/>
        </w:rPr>
      </w:pPr>
      <w:r w:rsidRPr="00D30DB4">
        <w:rPr>
          <w:rFonts w:ascii="Arial" w:hAnsi="Arial" w:cs="Arial"/>
        </w:rPr>
        <w:t>L’arte di Tomoko Nagao ama il linguaggio semplice della comunicazione e della grafica contemporanea, risultando ai p</w:t>
      </w:r>
      <w:r w:rsidR="003B5F34" w:rsidRPr="00D30DB4">
        <w:rPr>
          <w:rFonts w:ascii="Arial" w:hAnsi="Arial" w:cs="Arial"/>
        </w:rPr>
        <w:t xml:space="preserve">iù come un motivo orecchiabile, apparentemente facile, che ci trascina in un mondo </w:t>
      </w:r>
      <w:r w:rsidR="0098595B" w:rsidRPr="00D30DB4">
        <w:rPr>
          <w:rFonts w:ascii="Arial" w:hAnsi="Arial" w:cs="Arial"/>
        </w:rPr>
        <w:t xml:space="preserve">colorato </w:t>
      </w:r>
      <w:r w:rsidR="003B5F34" w:rsidRPr="00D30DB4">
        <w:rPr>
          <w:rFonts w:ascii="Arial" w:hAnsi="Arial" w:cs="Arial"/>
        </w:rPr>
        <w:t>di icone dalla frontalità ed evidenza tipiche di un ideogramma giapponese.</w:t>
      </w:r>
    </w:p>
    <w:p w14:paraId="723DA639" w14:textId="06187760" w:rsidR="003B5F34" w:rsidRPr="00D30DB4" w:rsidRDefault="003B5F34" w:rsidP="00FB6DF6">
      <w:pPr>
        <w:jc w:val="both"/>
        <w:rPr>
          <w:rFonts w:ascii="Arial" w:hAnsi="Arial" w:cs="Arial"/>
        </w:rPr>
      </w:pPr>
      <w:r w:rsidRPr="00D30DB4">
        <w:rPr>
          <w:rFonts w:ascii="Arial" w:hAnsi="Arial" w:cs="Arial"/>
        </w:rPr>
        <w:t xml:space="preserve">Ma per l’artista </w:t>
      </w:r>
      <w:r w:rsidR="00C06CB9" w:rsidRPr="00D30DB4">
        <w:rPr>
          <w:rFonts w:ascii="Arial" w:hAnsi="Arial" w:cs="Arial"/>
        </w:rPr>
        <w:t xml:space="preserve">la simbologia </w:t>
      </w:r>
      <w:r w:rsidRPr="00D30DB4">
        <w:rPr>
          <w:rFonts w:ascii="Arial" w:hAnsi="Arial" w:cs="Arial"/>
        </w:rPr>
        <w:t>è</w:t>
      </w:r>
      <w:r w:rsidR="006A3F32" w:rsidRPr="00D30DB4">
        <w:rPr>
          <w:rFonts w:ascii="Arial" w:hAnsi="Arial" w:cs="Arial"/>
        </w:rPr>
        <w:t xml:space="preserve">, oltre che un linguaggio, un patrimonio genetico, il </w:t>
      </w:r>
      <w:r w:rsidR="004C17C5" w:rsidRPr="00D30DB4">
        <w:rPr>
          <w:rFonts w:ascii="Arial" w:hAnsi="Arial" w:cs="Arial"/>
        </w:rPr>
        <w:t xml:space="preserve">risultato </w:t>
      </w:r>
      <w:r w:rsidRPr="00D30DB4">
        <w:rPr>
          <w:rFonts w:ascii="Arial" w:hAnsi="Arial" w:cs="Arial"/>
        </w:rPr>
        <w:t>di un</w:t>
      </w:r>
      <w:r w:rsidR="00C06CB9" w:rsidRPr="00D30DB4">
        <w:rPr>
          <w:rFonts w:ascii="Arial" w:hAnsi="Arial" w:cs="Arial"/>
        </w:rPr>
        <w:t xml:space="preserve"> per</w:t>
      </w:r>
      <w:r w:rsidR="006A3F32" w:rsidRPr="00D30DB4">
        <w:rPr>
          <w:rFonts w:ascii="Arial" w:hAnsi="Arial" w:cs="Arial"/>
        </w:rPr>
        <w:t>corso di ricerca complesso, pieno di ambiguità, dal carattere polisemantico.</w:t>
      </w:r>
    </w:p>
    <w:p w14:paraId="089A5FBB" w14:textId="39D494C5" w:rsidR="00BD6F92" w:rsidRPr="00D30DB4" w:rsidRDefault="00B229D9" w:rsidP="00FB6DF6">
      <w:pPr>
        <w:jc w:val="both"/>
        <w:rPr>
          <w:rFonts w:ascii="Arial" w:hAnsi="Arial" w:cs="Arial"/>
        </w:rPr>
      </w:pPr>
      <w:r w:rsidRPr="00D30DB4">
        <w:rPr>
          <w:rFonts w:ascii="Arial" w:hAnsi="Arial" w:cs="Arial"/>
        </w:rPr>
        <w:t xml:space="preserve">Dopo aver attraversato, negli anni della sua </w:t>
      </w:r>
      <w:r w:rsidR="00D36A60" w:rsidRPr="00D30DB4">
        <w:rPr>
          <w:rFonts w:ascii="Arial" w:hAnsi="Arial" w:cs="Arial"/>
        </w:rPr>
        <w:t>formazione</w:t>
      </w:r>
      <w:r w:rsidRPr="00D30DB4">
        <w:rPr>
          <w:rFonts w:ascii="Arial" w:hAnsi="Arial" w:cs="Arial"/>
        </w:rPr>
        <w:t>, i lin</w:t>
      </w:r>
      <w:r w:rsidR="003050DF" w:rsidRPr="00D30DB4">
        <w:rPr>
          <w:rFonts w:ascii="Arial" w:hAnsi="Arial" w:cs="Arial"/>
        </w:rPr>
        <w:t>guaggi in voga nell’arte</w:t>
      </w:r>
      <w:r w:rsidRPr="00D30DB4">
        <w:rPr>
          <w:rFonts w:ascii="Arial" w:hAnsi="Arial" w:cs="Arial"/>
        </w:rPr>
        <w:t xml:space="preserve"> degli anni novanta,</w:t>
      </w:r>
      <w:r w:rsidR="00330162" w:rsidRPr="00D30DB4">
        <w:rPr>
          <w:rFonts w:ascii="Arial" w:hAnsi="Arial" w:cs="Arial"/>
        </w:rPr>
        <w:t xml:space="preserve"> nel pieno della nota </w:t>
      </w:r>
      <w:r w:rsidR="00330162" w:rsidRPr="00D30DB4">
        <w:rPr>
          <w:rFonts w:ascii="Arial" w:hAnsi="Arial" w:cs="Arial"/>
          <w:i/>
        </w:rPr>
        <w:t>new-</w:t>
      </w:r>
      <w:proofErr w:type="spellStart"/>
      <w:r w:rsidR="00330162" w:rsidRPr="00D30DB4">
        <w:rPr>
          <w:rFonts w:ascii="Arial" w:hAnsi="Arial" w:cs="Arial"/>
          <w:i/>
        </w:rPr>
        <w:t>wave</w:t>
      </w:r>
      <w:proofErr w:type="spellEnd"/>
      <w:r w:rsidR="00330162" w:rsidRPr="00D30DB4">
        <w:rPr>
          <w:rFonts w:ascii="Arial" w:hAnsi="Arial" w:cs="Arial"/>
        </w:rPr>
        <w:t xml:space="preserve"> anglosassone, </w:t>
      </w:r>
      <w:r w:rsidR="006A3F32" w:rsidRPr="00D30DB4">
        <w:rPr>
          <w:rFonts w:ascii="Arial" w:hAnsi="Arial" w:cs="Arial"/>
        </w:rPr>
        <w:t xml:space="preserve">Tomoko </w:t>
      </w:r>
      <w:r w:rsidRPr="00D30DB4">
        <w:rPr>
          <w:rFonts w:ascii="Arial" w:hAnsi="Arial" w:cs="Arial"/>
        </w:rPr>
        <w:t>ha sentito come ambito di ricerca più vicino alla sua sensibilità</w:t>
      </w:r>
      <w:r w:rsidR="00CD4456" w:rsidRPr="00D30DB4">
        <w:rPr>
          <w:rFonts w:ascii="Arial" w:hAnsi="Arial" w:cs="Arial"/>
        </w:rPr>
        <w:t>, a partire dal 2008,</w:t>
      </w:r>
      <w:r w:rsidRPr="00D30DB4">
        <w:rPr>
          <w:rFonts w:ascii="Arial" w:hAnsi="Arial" w:cs="Arial"/>
        </w:rPr>
        <w:t xml:space="preserve"> il co</w:t>
      </w:r>
      <w:r w:rsidR="00330162" w:rsidRPr="00D30DB4">
        <w:rPr>
          <w:rFonts w:ascii="Arial" w:hAnsi="Arial" w:cs="Arial"/>
        </w:rPr>
        <w:t>ntesto giapponese del Micro-Pop derivante dalla</w:t>
      </w:r>
      <w:r w:rsidRPr="00D30DB4">
        <w:rPr>
          <w:rFonts w:ascii="Arial" w:hAnsi="Arial" w:cs="Arial"/>
        </w:rPr>
        <w:t xml:space="preserve"> rivoluzione operata da</w:t>
      </w:r>
      <w:r w:rsidR="00330162" w:rsidRPr="00D30DB4">
        <w:rPr>
          <w:rFonts w:ascii="Arial" w:hAnsi="Arial" w:cs="Arial"/>
        </w:rPr>
        <w:t xml:space="preserve"> </w:t>
      </w:r>
      <w:proofErr w:type="spellStart"/>
      <w:r w:rsidR="006A3F32" w:rsidRPr="00D30DB4">
        <w:rPr>
          <w:rFonts w:ascii="Arial" w:hAnsi="Arial" w:cs="Arial"/>
        </w:rPr>
        <w:t>Takashi</w:t>
      </w:r>
      <w:proofErr w:type="spellEnd"/>
      <w:r w:rsidR="006A3F32" w:rsidRPr="00D30DB4">
        <w:rPr>
          <w:rFonts w:ascii="Arial" w:hAnsi="Arial" w:cs="Arial"/>
        </w:rPr>
        <w:t xml:space="preserve"> </w:t>
      </w:r>
      <w:proofErr w:type="spellStart"/>
      <w:r w:rsidR="00330162" w:rsidRPr="00D30DB4">
        <w:rPr>
          <w:rFonts w:ascii="Arial" w:hAnsi="Arial" w:cs="Arial"/>
        </w:rPr>
        <w:t>Murakami</w:t>
      </w:r>
      <w:proofErr w:type="spellEnd"/>
      <w:r w:rsidR="00330162" w:rsidRPr="00D30DB4">
        <w:rPr>
          <w:rFonts w:ascii="Arial" w:hAnsi="Arial" w:cs="Arial"/>
        </w:rPr>
        <w:t xml:space="preserve"> e </w:t>
      </w:r>
      <w:proofErr w:type="spellStart"/>
      <w:r w:rsidR="00330162" w:rsidRPr="00D30DB4">
        <w:rPr>
          <w:rFonts w:ascii="Arial" w:hAnsi="Arial" w:cs="Arial"/>
        </w:rPr>
        <w:t>Yoshitomo</w:t>
      </w:r>
      <w:proofErr w:type="spellEnd"/>
      <w:r w:rsidR="00330162" w:rsidRPr="00D30DB4">
        <w:rPr>
          <w:rFonts w:ascii="Arial" w:hAnsi="Arial" w:cs="Arial"/>
        </w:rPr>
        <w:t xml:space="preserve"> Nara, tra gli altri. Questi autori </w:t>
      </w:r>
      <w:r w:rsidRPr="00D30DB4">
        <w:rPr>
          <w:rFonts w:ascii="Arial" w:hAnsi="Arial" w:cs="Arial"/>
        </w:rPr>
        <w:t>rimangono i nu</w:t>
      </w:r>
      <w:r w:rsidR="00733E11" w:rsidRPr="00D30DB4">
        <w:rPr>
          <w:rFonts w:ascii="Arial" w:hAnsi="Arial" w:cs="Arial"/>
        </w:rPr>
        <w:t xml:space="preserve">mi tutelari di un approccio che, </w:t>
      </w:r>
      <w:r w:rsidRPr="00D30DB4">
        <w:rPr>
          <w:rFonts w:ascii="Arial" w:hAnsi="Arial" w:cs="Arial"/>
        </w:rPr>
        <w:t xml:space="preserve">tra </w:t>
      </w:r>
      <w:r w:rsidR="00CD4456" w:rsidRPr="00D30DB4">
        <w:rPr>
          <w:rFonts w:ascii="Arial" w:hAnsi="Arial" w:cs="Arial"/>
        </w:rPr>
        <w:t xml:space="preserve">gli </w:t>
      </w:r>
      <w:r w:rsidRPr="00D30DB4">
        <w:rPr>
          <w:rFonts w:ascii="Arial" w:hAnsi="Arial" w:cs="Arial"/>
        </w:rPr>
        <w:t>anni</w:t>
      </w:r>
      <w:r w:rsidR="00733E11" w:rsidRPr="00D30DB4">
        <w:rPr>
          <w:rFonts w:ascii="Arial" w:hAnsi="Arial" w:cs="Arial"/>
        </w:rPr>
        <w:t xml:space="preserve"> novanta</w:t>
      </w:r>
      <w:r w:rsidR="00CD4456" w:rsidRPr="00D30DB4">
        <w:rPr>
          <w:rFonts w:ascii="Arial" w:hAnsi="Arial" w:cs="Arial"/>
        </w:rPr>
        <w:t xml:space="preserve"> e duemila</w:t>
      </w:r>
      <w:r w:rsidR="00733E11" w:rsidRPr="00D30DB4">
        <w:rPr>
          <w:rFonts w:ascii="Arial" w:hAnsi="Arial" w:cs="Arial"/>
        </w:rPr>
        <w:t xml:space="preserve">, </w:t>
      </w:r>
      <w:r w:rsidRPr="00D30DB4">
        <w:rPr>
          <w:rFonts w:ascii="Arial" w:hAnsi="Arial" w:cs="Arial"/>
        </w:rPr>
        <w:t xml:space="preserve">ha avuto il coraggio di prendere </w:t>
      </w:r>
      <w:r w:rsidR="00733E11" w:rsidRPr="00D30DB4">
        <w:rPr>
          <w:rFonts w:ascii="Arial" w:hAnsi="Arial" w:cs="Arial"/>
        </w:rPr>
        <w:t>risolutamente</w:t>
      </w:r>
      <w:r w:rsidRPr="00D30DB4">
        <w:rPr>
          <w:rFonts w:ascii="Arial" w:hAnsi="Arial" w:cs="Arial"/>
        </w:rPr>
        <w:t xml:space="preserve"> le distanze </w:t>
      </w:r>
      <w:r w:rsidR="00CD4456" w:rsidRPr="00D30DB4">
        <w:rPr>
          <w:rFonts w:ascii="Arial" w:hAnsi="Arial" w:cs="Arial"/>
        </w:rPr>
        <w:t>dalla cultura</w:t>
      </w:r>
      <w:r w:rsidR="00330162" w:rsidRPr="00D30DB4">
        <w:rPr>
          <w:rFonts w:ascii="Arial" w:hAnsi="Arial" w:cs="Arial"/>
        </w:rPr>
        <w:t xml:space="preserve"> giapponese </w:t>
      </w:r>
      <w:proofErr w:type="spellStart"/>
      <w:r w:rsidR="00330162" w:rsidRPr="00D30DB4">
        <w:rPr>
          <w:rFonts w:ascii="Arial" w:hAnsi="Arial" w:cs="Arial"/>
        </w:rPr>
        <w:t>minimal</w:t>
      </w:r>
      <w:proofErr w:type="spellEnd"/>
      <w:r w:rsidR="00733E11" w:rsidRPr="00D30DB4">
        <w:rPr>
          <w:rFonts w:ascii="Arial" w:hAnsi="Arial" w:cs="Arial"/>
        </w:rPr>
        <w:t xml:space="preserve"> </w:t>
      </w:r>
      <w:r w:rsidR="0096074E" w:rsidRPr="00D30DB4">
        <w:rPr>
          <w:rFonts w:ascii="Arial" w:hAnsi="Arial" w:cs="Arial"/>
        </w:rPr>
        <w:t>e dalla</w:t>
      </w:r>
      <w:r w:rsidR="00330162" w:rsidRPr="00D30DB4">
        <w:rPr>
          <w:rFonts w:ascii="Arial" w:hAnsi="Arial" w:cs="Arial"/>
        </w:rPr>
        <w:t xml:space="preserve"> tradizione </w:t>
      </w:r>
      <w:r w:rsidR="00330162" w:rsidRPr="00D30DB4">
        <w:rPr>
          <w:rFonts w:ascii="Arial" w:hAnsi="Arial" w:cs="Arial"/>
          <w:i/>
        </w:rPr>
        <w:t>Mono-Ha</w:t>
      </w:r>
      <w:r w:rsidR="00AE16E5" w:rsidRPr="00D30DB4">
        <w:rPr>
          <w:rFonts w:ascii="Arial" w:hAnsi="Arial" w:cs="Arial"/>
        </w:rPr>
        <w:t>, recuperando un’</w:t>
      </w:r>
      <w:r w:rsidR="00330162" w:rsidRPr="00D30DB4">
        <w:rPr>
          <w:rFonts w:ascii="Arial" w:hAnsi="Arial" w:cs="Arial"/>
        </w:rPr>
        <w:t xml:space="preserve">inesauribile vena </w:t>
      </w:r>
      <w:r w:rsidR="006A3F32" w:rsidRPr="00D30DB4">
        <w:rPr>
          <w:rFonts w:ascii="Arial" w:hAnsi="Arial" w:cs="Arial"/>
        </w:rPr>
        <w:t>crea</w:t>
      </w:r>
      <w:r w:rsidR="00392D82" w:rsidRPr="00D30DB4">
        <w:rPr>
          <w:rFonts w:ascii="Arial" w:hAnsi="Arial" w:cs="Arial"/>
        </w:rPr>
        <w:t>tiva</w:t>
      </w:r>
      <w:r w:rsidR="006A3F32" w:rsidRPr="00D30DB4">
        <w:rPr>
          <w:rFonts w:ascii="Arial" w:hAnsi="Arial" w:cs="Arial"/>
        </w:rPr>
        <w:t xml:space="preserve"> di figur</w:t>
      </w:r>
      <w:r w:rsidR="00375F37" w:rsidRPr="00D30DB4">
        <w:rPr>
          <w:rFonts w:ascii="Arial" w:hAnsi="Arial" w:cs="Arial"/>
        </w:rPr>
        <w:t>e</w:t>
      </w:r>
      <w:r w:rsidR="00E44EC3" w:rsidRPr="00D30DB4">
        <w:rPr>
          <w:rFonts w:ascii="Arial" w:hAnsi="Arial" w:cs="Arial"/>
        </w:rPr>
        <w:t xml:space="preserve"> e simboli</w:t>
      </w:r>
      <w:r w:rsidR="00330162" w:rsidRPr="00D30DB4">
        <w:rPr>
          <w:rFonts w:ascii="Arial" w:hAnsi="Arial" w:cs="Arial"/>
        </w:rPr>
        <w:t xml:space="preserve"> e innestandola sulla tradizione antichissima del Manga.</w:t>
      </w:r>
    </w:p>
    <w:p w14:paraId="6EFA5D37" w14:textId="77777777" w:rsidR="005552F3" w:rsidRPr="00D30DB4" w:rsidRDefault="00330162" w:rsidP="00FB6DF6">
      <w:pPr>
        <w:jc w:val="both"/>
        <w:rPr>
          <w:rFonts w:ascii="Arial" w:hAnsi="Arial" w:cs="Arial"/>
        </w:rPr>
      </w:pPr>
      <w:r w:rsidRPr="00D30DB4">
        <w:rPr>
          <w:rFonts w:ascii="Arial" w:hAnsi="Arial" w:cs="Arial"/>
        </w:rPr>
        <w:t>L’arte d</w:t>
      </w:r>
      <w:r w:rsidR="00733E11" w:rsidRPr="00D30DB4">
        <w:rPr>
          <w:rFonts w:ascii="Arial" w:hAnsi="Arial" w:cs="Arial"/>
        </w:rPr>
        <w:t xml:space="preserve">i Tomoko, che ha un approccio propenso alla contaminazione dei linguaggi e delle formule estetiche, </w:t>
      </w:r>
      <w:r w:rsidR="00CD4456" w:rsidRPr="00D30DB4">
        <w:rPr>
          <w:rFonts w:ascii="Arial" w:hAnsi="Arial" w:cs="Arial"/>
        </w:rPr>
        <w:t>aderisce all’</w:t>
      </w:r>
      <w:r w:rsidRPr="00D30DB4">
        <w:rPr>
          <w:rFonts w:ascii="Arial" w:hAnsi="Arial" w:cs="Arial"/>
        </w:rPr>
        <w:t>esperienza</w:t>
      </w:r>
      <w:r w:rsidR="00CD4456" w:rsidRPr="00D30DB4">
        <w:rPr>
          <w:rFonts w:ascii="Arial" w:hAnsi="Arial" w:cs="Arial"/>
        </w:rPr>
        <w:t xml:space="preserve"> culturale </w:t>
      </w:r>
      <w:proofErr w:type="spellStart"/>
      <w:r w:rsidR="00CD4456" w:rsidRPr="00D30DB4">
        <w:rPr>
          <w:rFonts w:ascii="Arial" w:hAnsi="Arial" w:cs="Arial"/>
          <w:i/>
        </w:rPr>
        <w:t>Superflat</w:t>
      </w:r>
      <w:proofErr w:type="spellEnd"/>
      <w:r w:rsidRPr="00D30DB4">
        <w:rPr>
          <w:rFonts w:ascii="Arial" w:hAnsi="Arial" w:cs="Arial"/>
        </w:rPr>
        <w:t xml:space="preserve">, capace di elaborare dei dispositivi </w:t>
      </w:r>
      <w:r w:rsidR="00733E11" w:rsidRPr="00D30DB4">
        <w:rPr>
          <w:rFonts w:ascii="Arial" w:hAnsi="Arial" w:cs="Arial"/>
        </w:rPr>
        <w:t>a lettura stratificata e solo apparentemente bana</w:t>
      </w:r>
      <w:r w:rsidR="00AE16E5" w:rsidRPr="00D30DB4">
        <w:rPr>
          <w:rFonts w:ascii="Arial" w:hAnsi="Arial" w:cs="Arial"/>
        </w:rPr>
        <w:t xml:space="preserve">li: a un primo livello, infatti, </w:t>
      </w:r>
      <w:r w:rsidR="00763627" w:rsidRPr="00D30DB4">
        <w:rPr>
          <w:rFonts w:ascii="Arial" w:hAnsi="Arial" w:cs="Arial"/>
        </w:rPr>
        <w:t>assistiamo</w:t>
      </w:r>
      <w:r w:rsidR="00CD4456" w:rsidRPr="00D30DB4">
        <w:rPr>
          <w:rFonts w:ascii="Arial" w:hAnsi="Arial" w:cs="Arial"/>
        </w:rPr>
        <w:t xml:space="preserve"> nelle sue opere </w:t>
      </w:r>
      <w:r w:rsidR="00763627" w:rsidRPr="00D30DB4">
        <w:rPr>
          <w:rFonts w:ascii="Arial" w:hAnsi="Arial" w:cs="Arial"/>
        </w:rPr>
        <w:t>al</w:t>
      </w:r>
      <w:r w:rsidR="00CD4456" w:rsidRPr="00D30DB4">
        <w:rPr>
          <w:rFonts w:ascii="Arial" w:hAnsi="Arial" w:cs="Arial"/>
        </w:rPr>
        <w:t xml:space="preserve">l’innesto </w:t>
      </w:r>
      <w:r w:rsidR="00733E11" w:rsidRPr="00D30DB4">
        <w:rPr>
          <w:rFonts w:ascii="Arial" w:hAnsi="Arial" w:cs="Arial"/>
        </w:rPr>
        <w:t xml:space="preserve">della tradizione giapponese delle Anime </w:t>
      </w:r>
      <w:r w:rsidR="00CD4456" w:rsidRPr="00D30DB4">
        <w:rPr>
          <w:rFonts w:ascii="Arial" w:hAnsi="Arial" w:cs="Arial"/>
        </w:rPr>
        <w:t>nei</w:t>
      </w:r>
      <w:r w:rsidR="00733E11" w:rsidRPr="00D30DB4">
        <w:rPr>
          <w:rFonts w:ascii="Arial" w:hAnsi="Arial" w:cs="Arial"/>
        </w:rPr>
        <w:t xml:space="preserve"> miti della cultura occidentale</w:t>
      </w:r>
      <w:r w:rsidR="00E44EC3" w:rsidRPr="00D30DB4">
        <w:rPr>
          <w:rFonts w:ascii="Arial" w:hAnsi="Arial" w:cs="Arial"/>
        </w:rPr>
        <w:t xml:space="preserve"> </w:t>
      </w:r>
      <w:r w:rsidR="00733E11" w:rsidRPr="00D30DB4">
        <w:rPr>
          <w:rFonts w:ascii="Arial" w:hAnsi="Arial" w:cs="Arial"/>
        </w:rPr>
        <w:t>già peraltro setacciati dalla lunga esperienza Pop, da Caravaggio a Leonardo da Vinci, da Botticelli a Tiziano, a Vela</w:t>
      </w:r>
      <w:r w:rsidR="00AE16E5" w:rsidRPr="00D30DB4">
        <w:rPr>
          <w:rFonts w:ascii="Arial" w:hAnsi="Arial" w:cs="Arial"/>
        </w:rPr>
        <w:t>squez, dalla scuola di Fontainebleau</w:t>
      </w:r>
      <w:r w:rsidR="00733E11" w:rsidRPr="00D30DB4">
        <w:rPr>
          <w:rFonts w:ascii="Arial" w:hAnsi="Arial" w:cs="Arial"/>
        </w:rPr>
        <w:t xml:space="preserve"> a </w:t>
      </w:r>
      <w:proofErr w:type="spellStart"/>
      <w:r w:rsidR="00733E11" w:rsidRPr="00D30DB4">
        <w:rPr>
          <w:rFonts w:ascii="Arial" w:hAnsi="Arial" w:cs="Arial"/>
        </w:rPr>
        <w:t>Delacroix</w:t>
      </w:r>
      <w:proofErr w:type="spellEnd"/>
      <w:r w:rsidR="00E44EC3" w:rsidRPr="00D30DB4">
        <w:rPr>
          <w:rFonts w:ascii="Arial" w:hAnsi="Arial" w:cs="Arial"/>
        </w:rPr>
        <w:t xml:space="preserve">, e da ultimo a </w:t>
      </w:r>
      <w:proofErr w:type="spellStart"/>
      <w:r w:rsidR="00E44EC3" w:rsidRPr="00D30DB4">
        <w:rPr>
          <w:rFonts w:ascii="Arial" w:hAnsi="Arial" w:cs="Arial"/>
        </w:rPr>
        <w:t>Jan</w:t>
      </w:r>
      <w:proofErr w:type="spellEnd"/>
      <w:r w:rsidR="00E44EC3" w:rsidRPr="00D30DB4">
        <w:rPr>
          <w:rFonts w:ascii="Arial" w:hAnsi="Arial" w:cs="Arial"/>
        </w:rPr>
        <w:t xml:space="preserve"> </w:t>
      </w:r>
      <w:proofErr w:type="spellStart"/>
      <w:r w:rsidR="00E44EC3" w:rsidRPr="00D30DB4">
        <w:rPr>
          <w:rFonts w:ascii="Arial" w:hAnsi="Arial" w:cs="Arial"/>
        </w:rPr>
        <w:t>Brueghel</w:t>
      </w:r>
      <w:proofErr w:type="spellEnd"/>
      <w:r w:rsidR="00E44EC3" w:rsidRPr="00D30DB4">
        <w:rPr>
          <w:rFonts w:ascii="Arial" w:hAnsi="Arial" w:cs="Arial"/>
        </w:rPr>
        <w:t xml:space="preserve"> </w:t>
      </w:r>
      <w:r w:rsidR="005552F3" w:rsidRPr="00D30DB4">
        <w:rPr>
          <w:rFonts w:ascii="Arial" w:hAnsi="Arial" w:cs="Arial"/>
        </w:rPr>
        <w:t>“il vecchio”.</w:t>
      </w:r>
    </w:p>
    <w:p w14:paraId="719DD176" w14:textId="77777777" w:rsidR="005552F3" w:rsidRPr="00D30DB4" w:rsidRDefault="006A3F32" w:rsidP="00FB6DF6">
      <w:pPr>
        <w:jc w:val="both"/>
        <w:rPr>
          <w:rFonts w:ascii="Arial" w:hAnsi="Arial" w:cs="Arial"/>
        </w:rPr>
      </w:pPr>
      <w:r w:rsidRPr="00D30DB4">
        <w:rPr>
          <w:rFonts w:ascii="Arial" w:hAnsi="Arial" w:cs="Arial"/>
        </w:rPr>
        <w:t>Nella</w:t>
      </w:r>
      <w:r w:rsidR="00AE16E5" w:rsidRPr="00D30DB4">
        <w:rPr>
          <w:rFonts w:ascii="Arial" w:hAnsi="Arial" w:cs="Arial"/>
        </w:rPr>
        <w:t xml:space="preserve"> contaminazione e rilettura</w:t>
      </w:r>
      <w:r w:rsidR="00E633E1" w:rsidRPr="00D30DB4">
        <w:rPr>
          <w:rFonts w:ascii="Arial" w:hAnsi="Arial" w:cs="Arial"/>
        </w:rPr>
        <w:t xml:space="preserve"> da parte dell’artista</w:t>
      </w:r>
      <w:r w:rsidR="00AE16E5" w:rsidRPr="00D30DB4">
        <w:rPr>
          <w:rFonts w:ascii="Arial" w:hAnsi="Arial" w:cs="Arial"/>
        </w:rPr>
        <w:t xml:space="preserve"> stridono le ico</w:t>
      </w:r>
      <w:r w:rsidR="00763627" w:rsidRPr="00D30DB4">
        <w:rPr>
          <w:rFonts w:ascii="Arial" w:hAnsi="Arial" w:cs="Arial"/>
        </w:rPr>
        <w:t>ne del mondo contemporaneo dei b</w:t>
      </w:r>
      <w:r w:rsidR="00AE16E5" w:rsidRPr="00D30DB4">
        <w:rPr>
          <w:rFonts w:ascii="Arial" w:hAnsi="Arial" w:cs="Arial"/>
        </w:rPr>
        <w:t>rand più famosi, alcuni strettamente connessi al contesto milanese in cui l’art</w:t>
      </w:r>
      <w:r w:rsidR="00763627" w:rsidRPr="00D30DB4">
        <w:rPr>
          <w:rFonts w:ascii="Arial" w:hAnsi="Arial" w:cs="Arial"/>
        </w:rPr>
        <w:t xml:space="preserve">ista vive ed opera, introdotte </w:t>
      </w:r>
      <w:r w:rsidR="00AE16E5" w:rsidRPr="00D30DB4">
        <w:rPr>
          <w:rFonts w:ascii="Arial" w:hAnsi="Arial" w:cs="Arial"/>
        </w:rPr>
        <w:t xml:space="preserve">con gusto tra l’ironia e la satira. </w:t>
      </w:r>
    </w:p>
    <w:p w14:paraId="4C894E3C" w14:textId="48AC7B59" w:rsidR="00FB537F" w:rsidRPr="00D30DB4" w:rsidRDefault="00262C5D" w:rsidP="00FB6DF6">
      <w:pPr>
        <w:jc w:val="both"/>
        <w:rPr>
          <w:rFonts w:ascii="Arial" w:hAnsi="Arial" w:cs="Arial"/>
        </w:rPr>
      </w:pPr>
      <w:r w:rsidRPr="00D30DB4">
        <w:rPr>
          <w:rFonts w:ascii="Arial" w:hAnsi="Arial" w:cs="Arial"/>
        </w:rPr>
        <w:t>A</w:t>
      </w:r>
      <w:r w:rsidR="00D23D13" w:rsidRPr="00D30DB4">
        <w:rPr>
          <w:rFonts w:ascii="Arial" w:hAnsi="Arial" w:cs="Arial"/>
        </w:rPr>
        <w:t xml:space="preserve"> questo </w:t>
      </w:r>
      <w:r w:rsidR="00FB537F" w:rsidRPr="00D30DB4">
        <w:rPr>
          <w:rFonts w:ascii="Arial" w:hAnsi="Arial" w:cs="Arial"/>
        </w:rPr>
        <w:t>ambito</w:t>
      </w:r>
      <w:r w:rsidR="00D23D13" w:rsidRPr="00D30DB4">
        <w:rPr>
          <w:rFonts w:ascii="Arial" w:hAnsi="Arial" w:cs="Arial"/>
        </w:rPr>
        <w:t xml:space="preserve"> Pop</w:t>
      </w:r>
      <w:r w:rsidR="005552F3" w:rsidRPr="00D30DB4">
        <w:rPr>
          <w:rFonts w:ascii="Arial" w:hAnsi="Arial" w:cs="Arial"/>
        </w:rPr>
        <w:t>, tra suggestioni metropolitane e ironico ribaltamento degli stereotipi  legati alla comunicazione, appartengono</w:t>
      </w:r>
      <w:r w:rsidR="00D23D13" w:rsidRPr="00D30DB4">
        <w:rPr>
          <w:rFonts w:ascii="Arial" w:hAnsi="Arial" w:cs="Arial"/>
        </w:rPr>
        <w:t xml:space="preserve"> </w:t>
      </w:r>
      <w:r w:rsidR="001D2CF6" w:rsidRPr="00D30DB4">
        <w:rPr>
          <w:rFonts w:ascii="Arial" w:hAnsi="Arial" w:cs="Arial"/>
        </w:rPr>
        <w:t xml:space="preserve">gli interventi </w:t>
      </w:r>
      <w:r w:rsidR="00BE53ED" w:rsidRPr="00D30DB4">
        <w:rPr>
          <w:rFonts w:ascii="Arial" w:hAnsi="Arial" w:cs="Arial"/>
        </w:rPr>
        <w:t xml:space="preserve"> di </w:t>
      </w:r>
      <w:proofErr w:type="spellStart"/>
      <w:r w:rsidR="00BE53ED" w:rsidRPr="00D30DB4">
        <w:rPr>
          <w:rFonts w:ascii="Arial" w:hAnsi="Arial" w:cs="Arial"/>
        </w:rPr>
        <w:t>street</w:t>
      </w:r>
      <w:proofErr w:type="spellEnd"/>
      <w:r w:rsidR="00BE53ED" w:rsidRPr="00D30DB4">
        <w:rPr>
          <w:rFonts w:ascii="Arial" w:hAnsi="Arial" w:cs="Arial"/>
        </w:rPr>
        <w:t xml:space="preserve"> a</w:t>
      </w:r>
      <w:r w:rsidR="00AE16E5" w:rsidRPr="00D30DB4">
        <w:rPr>
          <w:rFonts w:ascii="Arial" w:hAnsi="Arial" w:cs="Arial"/>
        </w:rPr>
        <w:t xml:space="preserve">rt </w:t>
      </w:r>
      <w:r w:rsidR="001D2CF6" w:rsidRPr="00D30DB4">
        <w:rPr>
          <w:rFonts w:ascii="Arial" w:hAnsi="Arial" w:cs="Arial"/>
        </w:rPr>
        <w:t xml:space="preserve"> di Tomoko, </w:t>
      </w:r>
      <w:r w:rsidR="005552F3" w:rsidRPr="00D30DB4">
        <w:rPr>
          <w:rFonts w:ascii="Arial" w:hAnsi="Arial" w:cs="Arial"/>
        </w:rPr>
        <w:t>come</w:t>
      </w:r>
      <w:r w:rsidR="00066068" w:rsidRPr="00D30DB4">
        <w:rPr>
          <w:rFonts w:ascii="Arial" w:hAnsi="Arial" w:cs="Arial"/>
        </w:rPr>
        <w:t xml:space="preserve"> l’icona del</w:t>
      </w:r>
      <w:r w:rsidR="00D30DB4">
        <w:rPr>
          <w:rFonts w:ascii="Arial" w:hAnsi="Arial" w:cs="Arial"/>
        </w:rPr>
        <w:t xml:space="preserve"> </w:t>
      </w:r>
      <w:r w:rsidRPr="00D30DB4">
        <w:rPr>
          <w:rFonts w:ascii="Arial" w:hAnsi="Arial" w:cs="Arial"/>
          <w:i/>
        </w:rPr>
        <w:t>Cesto di</w:t>
      </w:r>
      <w:r w:rsidR="00066068" w:rsidRPr="00D30DB4">
        <w:rPr>
          <w:rFonts w:ascii="Arial" w:hAnsi="Arial" w:cs="Arial"/>
          <w:i/>
        </w:rPr>
        <w:t xml:space="preserve"> frutta</w:t>
      </w:r>
      <w:r w:rsidR="00066068" w:rsidRPr="00D30DB4">
        <w:rPr>
          <w:rFonts w:ascii="Arial" w:hAnsi="Arial" w:cs="Arial"/>
        </w:rPr>
        <w:t xml:space="preserve"> di </w:t>
      </w:r>
      <w:r w:rsidRPr="00D30DB4">
        <w:rPr>
          <w:rFonts w:ascii="Arial" w:hAnsi="Arial" w:cs="Arial"/>
        </w:rPr>
        <w:t xml:space="preserve">Caravaggio e la testa di </w:t>
      </w:r>
      <w:r w:rsidRPr="00D30DB4">
        <w:rPr>
          <w:rFonts w:ascii="Arial" w:hAnsi="Arial" w:cs="Arial"/>
          <w:i/>
        </w:rPr>
        <w:t>Salomè</w:t>
      </w:r>
      <w:r w:rsidRPr="00D30DB4">
        <w:rPr>
          <w:rFonts w:ascii="Arial" w:hAnsi="Arial" w:cs="Arial"/>
        </w:rPr>
        <w:t xml:space="preserve"> realizzati per</w:t>
      </w:r>
      <w:r w:rsidR="00066068" w:rsidRPr="00D30DB4">
        <w:rPr>
          <w:rFonts w:ascii="Arial" w:hAnsi="Arial" w:cs="Arial"/>
        </w:rPr>
        <w:t xml:space="preserve"> </w:t>
      </w:r>
      <w:r w:rsidR="00066068" w:rsidRPr="00D30DB4">
        <w:rPr>
          <w:rFonts w:ascii="Arial" w:hAnsi="Arial" w:cs="Arial"/>
          <w:i/>
        </w:rPr>
        <w:t xml:space="preserve">Energy box-URBAN ART </w:t>
      </w:r>
      <w:proofErr w:type="spellStart"/>
      <w:r w:rsidR="00066068" w:rsidRPr="00D30DB4">
        <w:rPr>
          <w:rFonts w:ascii="Arial" w:hAnsi="Arial" w:cs="Arial"/>
          <w:i/>
        </w:rPr>
        <w:t>Renaissance</w:t>
      </w:r>
      <w:proofErr w:type="spellEnd"/>
      <w:r w:rsidRPr="00D30DB4">
        <w:rPr>
          <w:rFonts w:ascii="Arial" w:hAnsi="Arial" w:cs="Arial"/>
          <w:i/>
        </w:rPr>
        <w:t xml:space="preserve"> </w:t>
      </w:r>
      <w:r w:rsidR="00066068" w:rsidRPr="00D30DB4">
        <w:rPr>
          <w:rFonts w:ascii="Arial" w:hAnsi="Arial" w:cs="Arial"/>
        </w:rPr>
        <w:t>nel 2015.</w:t>
      </w:r>
    </w:p>
    <w:p w14:paraId="07297261" w14:textId="574F30E3" w:rsidR="00E633E1" w:rsidRPr="00D30DB4" w:rsidRDefault="00D23D13" w:rsidP="00FB6DF6">
      <w:pPr>
        <w:jc w:val="both"/>
        <w:rPr>
          <w:rFonts w:ascii="Arial" w:hAnsi="Arial" w:cs="Arial"/>
        </w:rPr>
      </w:pPr>
      <w:r w:rsidRPr="00D30DB4">
        <w:rPr>
          <w:rFonts w:ascii="Arial" w:hAnsi="Arial" w:cs="Arial"/>
        </w:rPr>
        <w:t xml:space="preserve">Un secondo </w:t>
      </w:r>
      <w:r w:rsidR="00FB537F" w:rsidRPr="00D30DB4">
        <w:rPr>
          <w:rFonts w:ascii="Arial" w:hAnsi="Arial" w:cs="Arial"/>
        </w:rPr>
        <w:t xml:space="preserve">piano interpretativo </w:t>
      </w:r>
      <w:r w:rsidR="00BE53ED" w:rsidRPr="00D30DB4">
        <w:rPr>
          <w:rFonts w:ascii="Arial" w:hAnsi="Arial" w:cs="Arial"/>
        </w:rPr>
        <w:t>è da mettere in rapporto al</w:t>
      </w:r>
      <w:r w:rsidR="00BB3C68" w:rsidRPr="00D30DB4">
        <w:rPr>
          <w:rFonts w:ascii="Arial" w:hAnsi="Arial" w:cs="Arial"/>
        </w:rPr>
        <w:t xml:space="preserve">la </w:t>
      </w:r>
      <w:r w:rsidR="00BE53ED" w:rsidRPr="00D30DB4">
        <w:rPr>
          <w:rFonts w:ascii="Arial" w:hAnsi="Arial" w:cs="Arial"/>
        </w:rPr>
        <w:t xml:space="preserve">determinata </w:t>
      </w:r>
      <w:r w:rsidR="00BB3C68" w:rsidRPr="00D30DB4">
        <w:rPr>
          <w:rFonts w:ascii="Arial" w:hAnsi="Arial" w:cs="Arial"/>
        </w:rPr>
        <w:t>scelta dei soggetti</w:t>
      </w:r>
      <w:r w:rsidR="0051438A" w:rsidRPr="00D30DB4">
        <w:rPr>
          <w:rFonts w:ascii="Arial" w:hAnsi="Arial" w:cs="Arial"/>
        </w:rPr>
        <w:t xml:space="preserve"> della tradizione</w:t>
      </w:r>
      <w:r w:rsidR="00BE53ED" w:rsidRPr="00D30DB4">
        <w:rPr>
          <w:rFonts w:ascii="Arial" w:hAnsi="Arial" w:cs="Arial"/>
        </w:rPr>
        <w:t xml:space="preserve"> figurativa occidentale che Tomoko vaglia accuratamente: ricorrono</w:t>
      </w:r>
      <w:r w:rsidR="00BB3C68" w:rsidRPr="00D30DB4">
        <w:rPr>
          <w:rFonts w:ascii="Arial" w:hAnsi="Arial" w:cs="Arial"/>
        </w:rPr>
        <w:t xml:space="preserve"> figure femminili sottilmente erotiche o miti della bellezza occidentale</w:t>
      </w:r>
      <w:r w:rsidR="00392D82" w:rsidRPr="00D30DB4">
        <w:rPr>
          <w:rFonts w:ascii="Arial" w:hAnsi="Arial" w:cs="Arial"/>
        </w:rPr>
        <w:t>,</w:t>
      </w:r>
      <w:r w:rsidR="00E633E1" w:rsidRPr="00D30DB4">
        <w:rPr>
          <w:rFonts w:ascii="Arial" w:hAnsi="Arial" w:cs="Arial"/>
        </w:rPr>
        <w:t xml:space="preserve"> Veneri</w:t>
      </w:r>
      <w:r w:rsidR="00392D82" w:rsidRPr="00D30DB4">
        <w:rPr>
          <w:rFonts w:ascii="Arial" w:hAnsi="Arial" w:cs="Arial"/>
        </w:rPr>
        <w:t xml:space="preserve"> tradotte nell’estetica </w:t>
      </w:r>
      <w:proofErr w:type="spellStart"/>
      <w:r w:rsidR="00CD4456" w:rsidRPr="00D30DB4">
        <w:rPr>
          <w:rFonts w:ascii="Arial" w:hAnsi="Arial" w:cs="Arial"/>
          <w:i/>
        </w:rPr>
        <w:t>k</w:t>
      </w:r>
      <w:r w:rsidR="00392D82" w:rsidRPr="00D30DB4">
        <w:rPr>
          <w:rFonts w:ascii="Arial" w:hAnsi="Arial" w:cs="Arial"/>
          <w:i/>
        </w:rPr>
        <w:t>awaii</w:t>
      </w:r>
      <w:proofErr w:type="spellEnd"/>
      <w:r w:rsidR="00BB3C68" w:rsidRPr="00D30DB4">
        <w:rPr>
          <w:rFonts w:ascii="Arial" w:hAnsi="Arial" w:cs="Arial"/>
        </w:rPr>
        <w:t xml:space="preserve">: </w:t>
      </w:r>
      <w:r w:rsidR="005552F3" w:rsidRPr="00D30DB4">
        <w:rPr>
          <w:rFonts w:ascii="Arial" w:hAnsi="Arial" w:cs="Arial"/>
        </w:rPr>
        <w:t>sono</w:t>
      </w:r>
      <w:r w:rsidR="00BE53ED" w:rsidRPr="00D30DB4">
        <w:rPr>
          <w:rFonts w:ascii="Arial" w:hAnsi="Arial" w:cs="Arial"/>
        </w:rPr>
        <w:t xml:space="preserve"> spesso</w:t>
      </w:r>
      <w:r w:rsidR="005552F3" w:rsidRPr="00D30DB4">
        <w:rPr>
          <w:rFonts w:ascii="Arial" w:hAnsi="Arial" w:cs="Arial"/>
        </w:rPr>
        <w:t xml:space="preserve"> </w:t>
      </w:r>
      <w:r w:rsidR="00CA29E6" w:rsidRPr="00D30DB4">
        <w:rPr>
          <w:rFonts w:ascii="Arial" w:hAnsi="Arial" w:cs="Arial"/>
        </w:rPr>
        <w:t>figure che l’artista</w:t>
      </w:r>
      <w:r w:rsidR="00FB537F" w:rsidRPr="00D30DB4">
        <w:rPr>
          <w:rFonts w:ascii="Arial" w:hAnsi="Arial" w:cs="Arial"/>
        </w:rPr>
        <w:t xml:space="preserve"> </w:t>
      </w:r>
      <w:r w:rsidR="00BB3C68" w:rsidRPr="00D30DB4">
        <w:rPr>
          <w:rFonts w:ascii="Arial" w:hAnsi="Arial" w:cs="Arial"/>
        </w:rPr>
        <w:t xml:space="preserve">intende riabilitare come icone eroiche di una femminilità soggetta alla violenza </w:t>
      </w:r>
      <w:r w:rsidR="0051438A" w:rsidRPr="00D30DB4">
        <w:rPr>
          <w:rFonts w:ascii="Arial" w:hAnsi="Arial" w:cs="Arial"/>
        </w:rPr>
        <w:t xml:space="preserve">stereotipata </w:t>
      </w:r>
      <w:r w:rsidR="00BB3C68" w:rsidRPr="00D30DB4">
        <w:rPr>
          <w:rFonts w:ascii="Arial" w:hAnsi="Arial" w:cs="Arial"/>
        </w:rPr>
        <w:t xml:space="preserve">della cultura dell’occhio maschile, da cui </w:t>
      </w:r>
      <w:r w:rsidR="00763627" w:rsidRPr="00D30DB4">
        <w:rPr>
          <w:rFonts w:ascii="Arial" w:hAnsi="Arial" w:cs="Arial"/>
        </w:rPr>
        <w:t>intendono</w:t>
      </w:r>
      <w:r w:rsidR="00BB3C68" w:rsidRPr="00D30DB4">
        <w:rPr>
          <w:rFonts w:ascii="Arial" w:hAnsi="Arial" w:cs="Arial"/>
        </w:rPr>
        <w:t xml:space="preserve"> una volta per tutte liberarsi e irrompere come protagoni</w:t>
      </w:r>
      <w:r w:rsidR="00E633E1" w:rsidRPr="00D30DB4">
        <w:rPr>
          <w:rFonts w:ascii="Arial" w:hAnsi="Arial" w:cs="Arial"/>
        </w:rPr>
        <w:t>ste.</w:t>
      </w:r>
    </w:p>
    <w:p w14:paraId="519F7D18" w14:textId="1C04CF5D" w:rsidR="0010666C" w:rsidRPr="00D30DB4" w:rsidRDefault="00E41A01" w:rsidP="00FB6DF6">
      <w:pPr>
        <w:jc w:val="both"/>
        <w:rPr>
          <w:rFonts w:ascii="Arial" w:hAnsi="Arial" w:cs="Arial"/>
        </w:rPr>
      </w:pPr>
      <w:r w:rsidRPr="00D30DB4">
        <w:rPr>
          <w:rFonts w:ascii="Arial" w:hAnsi="Arial" w:cs="Arial"/>
        </w:rPr>
        <w:t>Il tem</w:t>
      </w:r>
      <w:r w:rsidR="00005267" w:rsidRPr="00D30DB4">
        <w:rPr>
          <w:rFonts w:ascii="Arial" w:hAnsi="Arial" w:cs="Arial"/>
        </w:rPr>
        <w:t xml:space="preserve">a femminile risale, in verità, </w:t>
      </w:r>
      <w:r w:rsidRPr="00D30DB4">
        <w:rPr>
          <w:rFonts w:ascii="Arial" w:hAnsi="Arial" w:cs="Arial"/>
        </w:rPr>
        <w:t xml:space="preserve">alle origini dell’avventura creativa di Tomoko, quando ancora su carta nei primi anni Duemila ritraeva una serie di nudi su piccoli formati, raccogliendo pose stereotipate, allo specchio, figure asiatiche in compagnia di Hello </w:t>
      </w:r>
      <w:proofErr w:type="spellStart"/>
      <w:r w:rsidRPr="00D30DB4">
        <w:rPr>
          <w:rFonts w:ascii="Arial" w:hAnsi="Arial" w:cs="Arial"/>
        </w:rPr>
        <w:t>Kitty</w:t>
      </w:r>
      <w:proofErr w:type="spellEnd"/>
      <w:r w:rsidRPr="00D30DB4">
        <w:rPr>
          <w:rFonts w:ascii="Arial" w:hAnsi="Arial" w:cs="Arial"/>
        </w:rPr>
        <w:t xml:space="preserve">. </w:t>
      </w:r>
      <w:r w:rsidR="0010666C" w:rsidRPr="00D30DB4">
        <w:rPr>
          <w:rFonts w:ascii="Arial" w:hAnsi="Arial" w:cs="Arial"/>
        </w:rPr>
        <w:t>Ne consegue un</w:t>
      </w:r>
      <w:r w:rsidR="00005267" w:rsidRPr="00D30DB4">
        <w:rPr>
          <w:rFonts w:ascii="Arial" w:hAnsi="Arial" w:cs="Arial"/>
        </w:rPr>
        <w:t>’</w:t>
      </w:r>
      <w:r w:rsidR="0010666C" w:rsidRPr="00D30DB4">
        <w:rPr>
          <w:rFonts w:ascii="Arial" w:hAnsi="Arial" w:cs="Arial"/>
        </w:rPr>
        <w:t>ulterior</w:t>
      </w:r>
      <w:r w:rsidR="0051438A" w:rsidRPr="00D30DB4">
        <w:rPr>
          <w:rFonts w:ascii="Arial" w:hAnsi="Arial" w:cs="Arial"/>
        </w:rPr>
        <w:t xml:space="preserve">e </w:t>
      </w:r>
      <w:r w:rsidR="00005267" w:rsidRPr="00D30DB4">
        <w:rPr>
          <w:rFonts w:ascii="Arial" w:hAnsi="Arial" w:cs="Arial"/>
        </w:rPr>
        <w:t xml:space="preserve">e più intima simbologia autoreferenziale, spesso nascosta, </w:t>
      </w:r>
      <w:r w:rsidR="0051438A" w:rsidRPr="00D30DB4">
        <w:rPr>
          <w:rFonts w:ascii="Arial" w:hAnsi="Arial" w:cs="Arial"/>
        </w:rPr>
        <w:t xml:space="preserve"> </w:t>
      </w:r>
      <w:r w:rsidR="00005267" w:rsidRPr="00D30DB4">
        <w:rPr>
          <w:rFonts w:ascii="Arial" w:hAnsi="Arial" w:cs="Arial"/>
        </w:rPr>
        <w:t>riferita</w:t>
      </w:r>
      <w:r w:rsidR="0051438A" w:rsidRPr="00D30DB4">
        <w:rPr>
          <w:rFonts w:ascii="Arial" w:hAnsi="Arial" w:cs="Arial"/>
        </w:rPr>
        <w:t xml:space="preserve"> alla propria esperienza di donna artista nel mondo dell’arte, </w:t>
      </w:r>
      <w:r w:rsidR="00005267" w:rsidRPr="00D30DB4">
        <w:rPr>
          <w:rFonts w:ascii="Arial" w:hAnsi="Arial" w:cs="Arial"/>
        </w:rPr>
        <w:t xml:space="preserve">che </w:t>
      </w:r>
      <w:r w:rsidR="00392D82" w:rsidRPr="00D30DB4">
        <w:rPr>
          <w:rFonts w:ascii="Arial" w:hAnsi="Arial" w:cs="Arial"/>
        </w:rPr>
        <w:t xml:space="preserve">intende allargarsi alla condizione femminile giapponese contemporanea, sempre più fragile e tuttavia </w:t>
      </w:r>
      <w:r w:rsidR="000D18BF" w:rsidRPr="00D30DB4">
        <w:rPr>
          <w:rFonts w:ascii="Arial" w:hAnsi="Arial" w:cs="Arial"/>
        </w:rPr>
        <w:t>abile a</w:t>
      </w:r>
      <w:r w:rsidR="00392D82" w:rsidRPr="00D30DB4">
        <w:rPr>
          <w:rFonts w:ascii="Arial" w:hAnsi="Arial" w:cs="Arial"/>
        </w:rPr>
        <w:t xml:space="preserve"> </w:t>
      </w:r>
      <w:r w:rsidR="000D18BF" w:rsidRPr="00D30DB4">
        <w:rPr>
          <w:rFonts w:ascii="Arial" w:hAnsi="Arial" w:cs="Arial"/>
        </w:rPr>
        <w:t>celare</w:t>
      </w:r>
      <w:r w:rsidR="00392D82" w:rsidRPr="00D30DB4">
        <w:rPr>
          <w:rFonts w:ascii="Arial" w:hAnsi="Arial" w:cs="Arial"/>
        </w:rPr>
        <w:t xml:space="preserve"> il dramma</w:t>
      </w:r>
      <w:r w:rsidR="00763627" w:rsidRPr="00D30DB4">
        <w:rPr>
          <w:rFonts w:ascii="Arial" w:hAnsi="Arial" w:cs="Arial"/>
        </w:rPr>
        <w:t xml:space="preserve"> più </w:t>
      </w:r>
      <w:r w:rsidR="000D18BF" w:rsidRPr="00D30DB4">
        <w:rPr>
          <w:rFonts w:ascii="Arial" w:hAnsi="Arial" w:cs="Arial"/>
        </w:rPr>
        <w:t>sofferto</w:t>
      </w:r>
      <w:r w:rsidR="00392D82" w:rsidRPr="00D30DB4">
        <w:rPr>
          <w:rFonts w:ascii="Arial" w:hAnsi="Arial" w:cs="Arial"/>
        </w:rPr>
        <w:t xml:space="preserve"> dietro un’icona felice e spensierata. </w:t>
      </w:r>
    </w:p>
    <w:p w14:paraId="64CEBCEE" w14:textId="7F93E7F1" w:rsidR="00FE3699" w:rsidRPr="00D30DB4" w:rsidRDefault="00E633E1" w:rsidP="003E7408">
      <w:pPr>
        <w:jc w:val="both"/>
        <w:rPr>
          <w:rFonts w:ascii="Arial" w:eastAsia="Times New Roman" w:hAnsi="Arial" w:cs="Arial"/>
        </w:rPr>
      </w:pPr>
      <w:r w:rsidRPr="00D30DB4">
        <w:rPr>
          <w:rFonts w:ascii="Arial" w:hAnsi="Arial" w:cs="Arial"/>
        </w:rPr>
        <w:t>Il tema della</w:t>
      </w:r>
      <w:r w:rsidR="0049026A" w:rsidRPr="00D30DB4">
        <w:rPr>
          <w:rFonts w:ascii="Arial" w:hAnsi="Arial" w:cs="Arial"/>
        </w:rPr>
        <w:t xml:space="preserve"> precarietà della bellezza</w:t>
      </w:r>
      <w:r w:rsidRPr="00D30DB4">
        <w:rPr>
          <w:rFonts w:ascii="Arial" w:hAnsi="Arial" w:cs="Arial"/>
        </w:rPr>
        <w:t xml:space="preserve"> e della vacuità</w:t>
      </w:r>
      <w:r w:rsidR="0049026A" w:rsidRPr="00D30DB4">
        <w:rPr>
          <w:rFonts w:ascii="Arial" w:hAnsi="Arial" w:cs="Arial"/>
        </w:rPr>
        <w:t xml:space="preserve"> dei valori, insieme alla metafora classica della </w:t>
      </w:r>
      <w:r w:rsidR="0049026A" w:rsidRPr="00D30DB4">
        <w:rPr>
          <w:rFonts w:ascii="Arial" w:hAnsi="Arial" w:cs="Arial"/>
          <w:i/>
        </w:rPr>
        <w:t>Vanitas</w:t>
      </w:r>
      <w:r w:rsidRPr="00D30DB4">
        <w:rPr>
          <w:rFonts w:ascii="Arial" w:hAnsi="Arial" w:cs="Arial"/>
        </w:rPr>
        <w:t xml:space="preserve"> è un</w:t>
      </w:r>
      <w:r w:rsidR="00CA29E6" w:rsidRPr="00D30DB4">
        <w:rPr>
          <w:rFonts w:ascii="Arial" w:hAnsi="Arial" w:cs="Arial"/>
        </w:rPr>
        <w:t xml:space="preserve"> </w:t>
      </w:r>
      <w:r w:rsidR="0049026A" w:rsidRPr="00D30DB4">
        <w:rPr>
          <w:rFonts w:ascii="Arial" w:hAnsi="Arial" w:cs="Arial"/>
        </w:rPr>
        <w:t xml:space="preserve">altro </w:t>
      </w:r>
      <w:proofErr w:type="spellStart"/>
      <w:r w:rsidR="00CA29E6" w:rsidRPr="00D30DB4">
        <w:rPr>
          <w:rFonts w:ascii="Arial" w:hAnsi="Arial" w:cs="Arial"/>
          <w:i/>
        </w:rPr>
        <w:t>leit-motiv</w:t>
      </w:r>
      <w:proofErr w:type="spellEnd"/>
      <w:r w:rsidR="00CA29E6" w:rsidRPr="00D30DB4">
        <w:rPr>
          <w:rFonts w:ascii="Arial" w:hAnsi="Arial" w:cs="Arial"/>
        </w:rPr>
        <w:t xml:space="preserve"> sotteso a </w:t>
      </w:r>
      <w:r w:rsidR="00E41A01" w:rsidRPr="00D30DB4">
        <w:rPr>
          <w:rFonts w:ascii="Arial" w:hAnsi="Arial" w:cs="Arial"/>
        </w:rPr>
        <w:t>gran parte della sua produzione:</w:t>
      </w:r>
      <w:r w:rsidR="0049026A" w:rsidRPr="00D30DB4">
        <w:rPr>
          <w:rFonts w:ascii="Arial" w:hAnsi="Arial" w:cs="Arial"/>
        </w:rPr>
        <w:t xml:space="preserve"> già presente nel </w:t>
      </w:r>
      <w:r w:rsidR="0049026A" w:rsidRPr="00D30DB4">
        <w:rPr>
          <w:rFonts w:ascii="Arial" w:hAnsi="Arial" w:cs="Arial"/>
          <w:i/>
        </w:rPr>
        <w:t>Narciso</w:t>
      </w:r>
      <w:r w:rsidR="0049026A" w:rsidRPr="00D30DB4">
        <w:rPr>
          <w:rFonts w:ascii="Arial" w:hAnsi="Arial" w:cs="Arial"/>
        </w:rPr>
        <w:t xml:space="preserve"> e</w:t>
      </w:r>
      <w:r w:rsidR="00E41A01" w:rsidRPr="00D30DB4">
        <w:rPr>
          <w:rFonts w:ascii="Arial" w:hAnsi="Arial" w:cs="Arial"/>
        </w:rPr>
        <w:t xml:space="preserve"> nella </w:t>
      </w:r>
      <w:r w:rsidR="00E41A01" w:rsidRPr="00D30DB4">
        <w:rPr>
          <w:rFonts w:ascii="Arial" w:hAnsi="Arial" w:cs="Arial"/>
          <w:i/>
        </w:rPr>
        <w:t>Morte della Vergine</w:t>
      </w:r>
      <w:r w:rsidR="00E41A01" w:rsidRPr="00D30DB4">
        <w:rPr>
          <w:rFonts w:ascii="Arial" w:hAnsi="Arial" w:cs="Arial"/>
        </w:rPr>
        <w:t>, assume un significato nuovo</w:t>
      </w:r>
      <w:r w:rsidR="0049026A" w:rsidRPr="00D30DB4">
        <w:rPr>
          <w:rFonts w:ascii="Arial" w:hAnsi="Arial" w:cs="Arial"/>
        </w:rPr>
        <w:t xml:space="preserve"> nell’ultimo ciclo</w:t>
      </w:r>
      <w:r w:rsidR="00262C5D" w:rsidRPr="00D30DB4">
        <w:rPr>
          <w:rFonts w:ascii="Arial" w:hAnsi="Arial" w:cs="Arial"/>
        </w:rPr>
        <w:t xml:space="preserve"> dedicato ai fiori di </w:t>
      </w:r>
      <w:proofErr w:type="spellStart"/>
      <w:r w:rsidR="00262C5D" w:rsidRPr="00D30DB4">
        <w:rPr>
          <w:rFonts w:ascii="Arial" w:hAnsi="Arial" w:cs="Arial"/>
        </w:rPr>
        <w:t>Brueghel</w:t>
      </w:r>
      <w:proofErr w:type="spellEnd"/>
      <w:r w:rsidR="00262C5D" w:rsidRPr="00D30DB4">
        <w:rPr>
          <w:rFonts w:ascii="Arial" w:hAnsi="Arial" w:cs="Arial"/>
        </w:rPr>
        <w:t xml:space="preserve">, dove la morte è la protagonista occulta della sontuosa </w:t>
      </w:r>
      <w:r w:rsidR="00066068" w:rsidRPr="00D30DB4">
        <w:rPr>
          <w:rFonts w:ascii="Arial" w:hAnsi="Arial" w:cs="Arial"/>
        </w:rPr>
        <w:t xml:space="preserve">e felicissima </w:t>
      </w:r>
      <w:r w:rsidR="00262C5D" w:rsidRPr="00D30DB4">
        <w:rPr>
          <w:rFonts w:ascii="Arial" w:hAnsi="Arial" w:cs="Arial"/>
        </w:rPr>
        <w:t>trama</w:t>
      </w:r>
      <w:r w:rsidR="00066068" w:rsidRPr="00D30DB4">
        <w:rPr>
          <w:rFonts w:ascii="Arial" w:hAnsi="Arial" w:cs="Arial"/>
        </w:rPr>
        <w:t xml:space="preserve"> floreale. </w:t>
      </w:r>
      <w:r w:rsidR="003E7408" w:rsidRPr="00D30DB4">
        <w:rPr>
          <w:rFonts w:ascii="Arial" w:hAnsi="Arial" w:cs="Arial"/>
        </w:rPr>
        <w:t xml:space="preserve">In </w:t>
      </w:r>
      <w:proofErr w:type="spellStart"/>
      <w:r w:rsidR="003E7408" w:rsidRPr="00D30DB4">
        <w:rPr>
          <w:rFonts w:ascii="Arial" w:hAnsi="Arial" w:cs="Arial"/>
          <w:i/>
        </w:rPr>
        <w:t>Flowers</w:t>
      </w:r>
      <w:proofErr w:type="spellEnd"/>
      <w:r w:rsidR="003E7408" w:rsidRPr="00D30DB4">
        <w:rPr>
          <w:rFonts w:ascii="Arial" w:hAnsi="Arial" w:cs="Arial"/>
          <w:i/>
        </w:rPr>
        <w:t xml:space="preserve"> </w:t>
      </w:r>
      <w:proofErr w:type="spellStart"/>
      <w:r w:rsidR="003E7408" w:rsidRPr="00D30DB4">
        <w:rPr>
          <w:rFonts w:ascii="Arial" w:hAnsi="Arial" w:cs="Arial"/>
          <w:i/>
        </w:rPr>
        <w:t>after</w:t>
      </w:r>
      <w:proofErr w:type="spellEnd"/>
      <w:r w:rsidR="003E7408" w:rsidRPr="00D30DB4">
        <w:rPr>
          <w:rFonts w:ascii="Arial" w:hAnsi="Arial" w:cs="Arial"/>
          <w:i/>
        </w:rPr>
        <w:t xml:space="preserve"> </w:t>
      </w:r>
      <w:proofErr w:type="spellStart"/>
      <w:r w:rsidR="003E7408" w:rsidRPr="00D30DB4">
        <w:rPr>
          <w:rFonts w:ascii="Arial" w:hAnsi="Arial" w:cs="Arial"/>
          <w:i/>
        </w:rPr>
        <w:t>Jan</w:t>
      </w:r>
      <w:proofErr w:type="spellEnd"/>
      <w:r w:rsidR="003E7408" w:rsidRPr="00D30DB4">
        <w:rPr>
          <w:rFonts w:ascii="Arial" w:hAnsi="Arial" w:cs="Arial"/>
          <w:i/>
        </w:rPr>
        <w:t xml:space="preserve"> </w:t>
      </w:r>
      <w:proofErr w:type="spellStart"/>
      <w:r w:rsidR="003E7408" w:rsidRPr="00D30DB4">
        <w:rPr>
          <w:rFonts w:ascii="Arial" w:hAnsi="Arial" w:cs="Arial"/>
          <w:i/>
        </w:rPr>
        <w:t>Brueghel</w:t>
      </w:r>
      <w:proofErr w:type="spellEnd"/>
      <w:r w:rsidR="003E7408" w:rsidRPr="00D30DB4">
        <w:rPr>
          <w:rFonts w:ascii="Arial" w:hAnsi="Arial" w:cs="Arial"/>
          <w:i/>
        </w:rPr>
        <w:t xml:space="preserve"> </w:t>
      </w:r>
      <w:proofErr w:type="spellStart"/>
      <w:r w:rsidR="003E7408" w:rsidRPr="00D30DB4">
        <w:rPr>
          <w:rFonts w:ascii="Arial" w:hAnsi="Arial" w:cs="Arial"/>
          <w:i/>
        </w:rPr>
        <w:t>Elder</w:t>
      </w:r>
      <w:proofErr w:type="spellEnd"/>
      <w:r w:rsidR="003E7408" w:rsidRPr="00D30DB4">
        <w:rPr>
          <w:rFonts w:ascii="Arial" w:hAnsi="Arial" w:cs="Arial"/>
          <w:i/>
        </w:rPr>
        <w:t xml:space="preserve"> with Amuchina, Aspirina, </w:t>
      </w:r>
      <w:proofErr w:type="spellStart"/>
      <w:r w:rsidR="003E7408" w:rsidRPr="00D30DB4">
        <w:rPr>
          <w:rFonts w:ascii="Arial" w:hAnsi="Arial" w:cs="Arial"/>
          <w:i/>
        </w:rPr>
        <w:t>WcNet</w:t>
      </w:r>
      <w:proofErr w:type="spellEnd"/>
      <w:r w:rsidR="003E7408" w:rsidRPr="00D30DB4">
        <w:rPr>
          <w:rFonts w:ascii="Arial" w:hAnsi="Arial" w:cs="Arial"/>
          <w:i/>
        </w:rPr>
        <w:t xml:space="preserve">, Louis Vuitton, Chanel, Tachipirina, Sole, </w:t>
      </w:r>
      <w:proofErr w:type="spellStart"/>
      <w:r w:rsidR="003E7408" w:rsidRPr="00D30DB4">
        <w:rPr>
          <w:rFonts w:ascii="Arial" w:hAnsi="Arial" w:cs="Arial"/>
          <w:i/>
        </w:rPr>
        <w:t>Rinazina</w:t>
      </w:r>
      <w:proofErr w:type="spellEnd"/>
      <w:r w:rsidR="003E7408" w:rsidRPr="00D30DB4">
        <w:rPr>
          <w:rFonts w:ascii="Arial" w:hAnsi="Arial" w:cs="Arial"/>
        </w:rPr>
        <w:t xml:space="preserve"> (2018)</w:t>
      </w:r>
      <w:r w:rsidR="003E7408" w:rsidRPr="00D30DB4">
        <w:rPr>
          <w:rFonts w:ascii="Arial" w:eastAsia="Times New Roman" w:hAnsi="Arial" w:cs="Arial"/>
        </w:rPr>
        <w:t xml:space="preserve"> </w:t>
      </w:r>
      <w:r w:rsidR="003E7408" w:rsidRPr="00D30DB4">
        <w:rPr>
          <w:rFonts w:ascii="Arial" w:hAnsi="Arial" w:cs="Arial"/>
        </w:rPr>
        <w:t>i</w:t>
      </w:r>
      <w:r w:rsidR="00066068" w:rsidRPr="00D30DB4">
        <w:rPr>
          <w:rFonts w:ascii="Arial" w:hAnsi="Arial" w:cs="Arial"/>
        </w:rPr>
        <w:t xml:space="preserve"> fiori come inevitabili </w:t>
      </w:r>
      <w:r w:rsidR="00066068" w:rsidRPr="00D30DB4">
        <w:rPr>
          <w:rFonts w:ascii="Arial" w:hAnsi="Arial" w:cs="Arial"/>
          <w:i/>
        </w:rPr>
        <w:t>memento mori</w:t>
      </w:r>
      <w:r w:rsidR="00066068" w:rsidRPr="00D30DB4">
        <w:rPr>
          <w:rFonts w:ascii="Arial" w:hAnsi="Arial" w:cs="Arial"/>
        </w:rPr>
        <w:t xml:space="preserve"> sono percorsi da simboliche libellule e da</w:t>
      </w:r>
      <w:r w:rsidR="003E7408" w:rsidRPr="00D30DB4">
        <w:rPr>
          <w:rFonts w:ascii="Arial" w:hAnsi="Arial" w:cs="Arial"/>
        </w:rPr>
        <w:t xml:space="preserve"> pillole vaganti, </w:t>
      </w:r>
      <w:r w:rsidR="00066068" w:rsidRPr="00D30DB4">
        <w:rPr>
          <w:rFonts w:ascii="Arial" w:hAnsi="Arial" w:cs="Arial"/>
        </w:rPr>
        <w:t>le medicine più diffuse e i prodotti</w:t>
      </w:r>
      <w:r w:rsidR="003E7408" w:rsidRPr="00D30DB4">
        <w:rPr>
          <w:rFonts w:ascii="Arial" w:hAnsi="Arial" w:cs="Arial"/>
        </w:rPr>
        <w:t xml:space="preserve"> di cui siamo consumatori compulsivi, nell’intento di preservare un igiene domestico e interiore difficilme</w:t>
      </w:r>
      <w:r w:rsidR="00005267" w:rsidRPr="00D30DB4">
        <w:rPr>
          <w:rFonts w:ascii="Arial" w:hAnsi="Arial" w:cs="Arial"/>
        </w:rPr>
        <w:t>nte coniugabili.</w:t>
      </w:r>
    </w:p>
    <w:p w14:paraId="638E847A" w14:textId="45133645" w:rsidR="00330162" w:rsidRPr="00D30DB4" w:rsidRDefault="0010666C" w:rsidP="003E7408">
      <w:pPr>
        <w:jc w:val="both"/>
        <w:rPr>
          <w:rFonts w:ascii="Arial" w:hAnsi="Arial" w:cs="Arial"/>
        </w:rPr>
      </w:pPr>
      <w:r w:rsidRPr="00D30DB4">
        <w:rPr>
          <w:rFonts w:ascii="Arial" w:hAnsi="Arial" w:cs="Arial"/>
        </w:rPr>
        <w:lastRenderedPageBreak/>
        <w:t>Un elem</w:t>
      </w:r>
      <w:r w:rsidR="00392D82" w:rsidRPr="00D30DB4">
        <w:rPr>
          <w:rFonts w:ascii="Arial" w:hAnsi="Arial" w:cs="Arial"/>
        </w:rPr>
        <w:t>ento non trascurabile</w:t>
      </w:r>
      <w:r w:rsidR="00FE3699" w:rsidRPr="00D30DB4">
        <w:rPr>
          <w:rFonts w:ascii="Arial" w:hAnsi="Arial" w:cs="Arial"/>
        </w:rPr>
        <w:t xml:space="preserve">, </w:t>
      </w:r>
      <w:r w:rsidR="000D18BF" w:rsidRPr="00D30DB4">
        <w:rPr>
          <w:rFonts w:ascii="Arial" w:hAnsi="Arial" w:cs="Arial"/>
        </w:rPr>
        <w:t xml:space="preserve">che riflette l’articolazione molteplice del </w:t>
      </w:r>
      <w:proofErr w:type="spellStart"/>
      <w:r w:rsidR="000D18BF" w:rsidRPr="00D30DB4">
        <w:rPr>
          <w:rFonts w:ascii="Arial" w:hAnsi="Arial" w:cs="Arial"/>
        </w:rPr>
        <w:t>concept</w:t>
      </w:r>
      <w:proofErr w:type="spellEnd"/>
      <w:r w:rsidR="000D18BF" w:rsidRPr="00D30DB4">
        <w:rPr>
          <w:rFonts w:ascii="Arial" w:hAnsi="Arial" w:cs="Arial"/>
        </w:rPr>
        <w:t xml:space="preserve"> dei suoi lavori</w:t>
      </w:r>
      <w:r w:rsidR="00392D82" w:rsidRPr="00D30DB4">
        <w:rPr>
          <w:rFonts w:ascii="Arial" w:hAnsi="Arial" w:cs="Arial"/>
        </w:rPr>
        <w:t xml:space="preserve">, infine, </w:t>
      </w:r>
      <w:r w:rsidR="00A91FD6" w:rsidRPr="00D30DB4">
        <w:rPr>
          <w:rFonts w:ascii="Arial" w:hAnsi="Arial" w:cs="Arial"/>
        </w:rPr>
        <w:t>riguarda</w:t>
      </w:r>
      <w:r w:rsidR="00BB3C68" w:rsidRPr="00D30DB4">
        <w:rPr>
          <w:rFonts w:ascii="Arial" w:hAnsi="Arial" w:cs="Arial"/>
        </w:rPr>
        <w:t xml:space="preserve"> le </w:t>
      </w:r>
      <w:r w:rsidR="00FB537F" w:rsidRPr="00D30DB4">
        <w:rPr>
          <w:rFonts w:ascii="Arial" w:hAnsi="Arial" w:cs="Arial"/>
        </w:rPr>
        <w:t>tecniche di trattamento dell’immagine</w:t>
      </w:r>
      <w:r w:rsidR="00134539" w:rsidRPr="00D30DB4">
        <w:rPr>
          <w:rFonts w:ascii="Arial" w:hAnsi="Arial" w:cs="Arial"/>
        </w:rPr>
        <w:t xml:space="preserve"> e il </w:t>
      </w:r>
      <w:r w:rsidR="000D18BF" w:rsidRPr="00D30DB4">
        <w:rPr>
          <w:rFonts w:ascii="Arial" w:hAnsi="Arial" w:cs="Arial"/>
        </w:rPr>
        <w:t>processo di trasformazione</w:t>
      </w:r>
      <w:r w:rsidR="00134539" w:rsidRPr="00D30DB4">
        <w:rPr>
          <w:rFonts w:ascii="Arial" w:hAnsi="Arial" w:cs="Arial"/>
        </w:rPr>
        <w:t xml:space="preserve"> </w:t>
      </w:r>
      <w:r w:rsidR="00827DA5" w:rsidRPr="00D30DB4">
        <w:rPr>
          <w:rFonts w:ascii="Arial" w:hAnsi="Arial" w:cs="Arial"/>
        </w:rPr>
        <w:t>tipico della generazione della</w:t>
      </w:r>
      <w:r w:rsidR="000D18BF" w:rsidRPr="00D30DB4">
        <w:rPr>
          <w:rFonts w:ascii="Arial" w:hAnsi="Arial" w:cs="Arial"/>
        </w:rPr>
        <w:t xml:space="preserve"> </w:t>
      </w:r>
      <w:r w:rsidR="00FB537F" w:rsidRPr="00D30DB4">
        <w:rPr>
          <w:rFonts w:ascii="Arial" w:hAnsi="Arial" w:cs="Arial"/>
        </w:rPr>
        <w:t>rivoluzion</w:t>
      </w:r>
      <w:r w:rsidR="004B7470" w:rsidRPr="00D30DB4">
        <w:rPr>
          <w:rFonts w:ascii="Arial" w:hAnsi="Arial" w:cs="Arial"/>
        </w:rPr>
        <w:t xml:space="preserve">e digitale (il file vettoriale </w:t>
      </w:r>
      <w:r w:rsidR="00FB537F" w:rsidRPr="00D30DB4">
        <w:rPr>
          <w:rFonts w:ascii="Arial" w:hAnsi="Arial" w:cs="Arial"/>
        </w:rPr>
        <w:t>del</w:t>
      </w:r>
      <w:r w:rsidR="000D18BF" w:rsidRPr="00D30DB4">
        <w:rPr>
          <w:rFonts w:ascii="Arial" w:hAnsi="Arial" w:cs="Arial"/>
        </w:rPr>
        <w:t>la grafica e de</w:t>
      </w:r>
      <w:r w:rsidR="004B7470" w:rsidRPr="00D30DB4">
        <w:rPr>
          <w:rFonts w:ascii="Arial" w:hAnsi="Arial" w:cs="Arial"/>
        </w:rPr>
        <w:t xml:space="preserve">ll’illustrazione </w:t>
      </w:r>
      <w:r w:rsidR="00827DA5" w:rsidRPr="00D30DB4">
        <w:rPr>
          <w:rFonts w:ascii="Arial" w:hAnsi="Arial" w:cs="Arial"/>
        </w:rPr>
        <w:t>è all’origine del</w:t>
      </w:r>
      <w:r w:rsidR="00FB537F" w:rsidRPr="00D30DB4">
        <w:rPr>
          <w:rFonts w:ascii="Arial" w:hAnsi="Arial" w:cs="Arial"/>
        </w:rPr>
        <w:t xml:space="preserve"> </w:t>
      </w:r>
      <w:r w:rsidR="00392D82" w:rsidRPr="00D30DB4">
        <w:rPr>
          <w:rFonts w:ascii="Arial" w:hAnsi="Arial" w:cs="Arial"/>
        </w:rPr>
        <w:t xml:space="preserve">processo creativo dell’artista): Tomoko non tradisce l’origine </w:t>
      </w:r>
      <w:r w:rsidR="002429FA" w:rsidRPr="00D30DB4">
        <w:rPr>
          <w:rFonts w:ascii="Arial" w:hAnsi="Arial" w:cs="Arial"/>
        </w:rPr>
        <w:t xml:space="preserve">tecnologica giapponese, innestandola abilmente nella più </w:t>
      </w:r>
      <w:r w:rsidR="00A91FD6" w:rsidRPr="00D30DB4">
        <w:rPr>
          <w:rFonts w:ascii="Arial" w:hAnsi="Arial" w:cs="Arial"/>
        </w:rPr>
        <w:t>colta</w:t>
      </w:r>
      <w:r w:rsidR="002429FA" w:rsidRPr="00D30DB4">
        <w:rPr>
          <w:rFonts w:ascii="Arial" w:hAnsi="Arial" w:cs="Arial"/>
        </w:rPr>
        <w:t xml:space="preserve"> pittura a olio o declina</w:t>
      </w:r>
      <w:r w:rsidR="00763627" w:rsidRPr="00D30DB4">
        <w:rPr>
          <w:rFonts w:ascii="Arial" w:hAnsi="Arial" w:cs="Arial"/>
        </w:rPr>
        <w:t>ndola in interminabili varianti,</w:t>
      </w:r>
      <w:r w:rsidR="00A91FD6" w:rsidRPr="00D30DB4">
        <w:rPr>
          <w:rFonts w:ascii="Arial" w:hAnsi="Arial" w:cs="Arial"/>
        </w:rPr>
        <w:t xml:space="preserve"> dalla stampa 3D delle grandi sculture di </w:t>
      </w:r>
      <w:r w:rsidR="00A91FD6" w:rsidRPr="00D30DB4">
        <w:rPr>
          <w:rFonts w:ascii="Arial" w:hAnsi="Arial" w:cs="Arial"/>
          <w:i/>
        </w:rPr>
        <w:t>Salomè</w:t>
      </w:r>
      <w:r w:rsidR="00A91FD6" w:rsidRPr="00D30DB4">
        <w:rPr>
          <w:rFonts w:ascii="Arial" w:hAnsi="Arial" w:cs="Arial"/>
        </w:rPr>
        <w:t xml:space="preserve">, ai gonfiabili, </w:t>
      </w:r>
      <w:r w:rsidR="00763627" w:rsidRPr="00D30DB4">
        <w:rPr>
          <w:rFonts w:ascii="Arial" w:hAnsi="Arial" w:cs="Arial"/>
        </w:rPr>
        <w:t xml:space="preserve">dallo spray della </w:t>
      </w:r>
      <w:proofErr w:type="spellStart"/>
      <w:r w:rsidR="00763627" w:rsidRPr="00D30DB4">
        <w:rPr>
          <w:rFonts w:ascii="Arial" w:hAnsi="Arial" w:cs="Arial"/>
        </w:rPr>
        <w:t>street</w:t>
      </w:r>
      <w:proofErr w:type="spellEnd"/>
      <w:r w:rsidR="00763627" w:rsidRPr="00D30DB4">
        <w:rPr>
          <w:rFonts w:ascii="Arial" w:hAnsi="Arial" w:cs="Arial"/>
        </w:rPr>
        <w:t xml:space="preserve"> art, </w:t>
      </w:r>
      <w:r w:rsidR="000D18BF" w:rsidRPr="00D30DB4">
        <w:rPr>
          <w:rFonts w:ascii="Arial" w:hAnsi="Arial" w:cs="Arial"/>
        </w:rPr>
        <w:t>alla velocità dello stencil su tela o su carta, alla</w:t>
      </w:r>
      <w:r w:rsidR="002429FA" w:rsidRPr="00D30DB4">
        <w:rPr>
          <w:rFonts w:ascii="Arial" w:hAnsi="Arial" w:cs="Arial"/>
        </w:rPr>
        <w:t xml:space="preserve"> stampa a diffusione popolare.</w:t>
      </w:r>
    </w:p>
    <w:p w14:paraId="79BBC767" w14:textId="1B0D7281" w:rsidR="00E44EC3" w:rsidRPr="00D30DB4" w:rsidRDefault="00005267" w:rsidP="00FB6DF6">
      <w:pPr>
        <w:jc w:val="both"/>
        <w:rPr>
          <w:rFonts w:ascii="Arial" w:hAnsi="Arial" w:cs="Arial"/>
        </w:rPr>
      </w:pPr>
      <w:r w:rsidRPr="00D30DB4">
        <w:rPr>
          <w:rFonts w:ascii="Arial" w:hAnsi="Arial" w:cs="Arial"/>
        </w:rPr>
        <w:t>Nelle opere dell’artista</w:t>
      </w:r>
      <w:r w:rsidR="000C7091" w:rsidRPr="00D30DB4">
        <w:rPr>
          <w:rFonts w:ascii="Arial" w:hAnsi="Arial" w:cs="Arial"/>
        </w:rPr>
        <w:t xml:space="preserve"> le più alte passioni e</w:t>
      </w:r>
      <w:r w:rsidR="00134539" w:rsidRPr="00D30DB4">
        <w:rPr>
          <w:rFonts w:ascii="Arial" w:hAnsi="Arial" w:cs="Arial"/>
        </w:rPr>
        <w:t xml:space="preserve"> i valori collettivi, tradotti nelle icone più note della tradizione, i grandi sentimenti </w:t>
      </w:r>
      <w:r w:rsidR="000C7091" w:rsidRPr="00D30DB4">
        <w:rPr>
          <w:rFonts w:ascii="Arial" w:hAnsi="Arial" w:cs="Arial"/>
        </w:rPr>
        <w:t>come</w:t>
      </w:r>
      <w:r w:rsidRPr="00D30DB4">
        <w:rPr>
          <w:rFonts w:ascii="Arial" w:hAnsi="Arial" w:cs="Arial"/>
        </w:rPr>
        <w:t xml:space="preserve"> amore, morte, tecnologia e vita</w:t>
      </w:r>
      <w:r w:rsidR="00134539" w:rsidRPr="00D30DB4">
        <w:rPr>
          <w:rFonts w:ascii="Arial" w:hAnsi="Arial" w:cs="Arial"/>
        </w:rPr>
        <w:t>, s’</w:t>
      </w:r>
      <w:r w:rsidR="000C7091" w:rsidRPr="00D30DB4">
        <w:rPr>
          <w:rFonts w:ascii="Arial" w:hAnsi="Arial" w:cs="Arial"/>
        </w:rPr>
        <w:t>intrecciano con</w:t>
      </w:r>
      <w:r w:rsidR="00134539" w:rsidRPr="00D30DB4">
        <w:rPr>
          <w:rFonts w:ascii="Arial" w:hAnsi="Arial" w:cs="Arial"/>
        </w:rPr>
        <w:t xml:space="preserve"> i miti del</w:t>
      </w:r>
      <w:r w:rsidR="000C7091" w:rsidRPr="00D30DB4">
        <w:rPr>
          <w:rFonts w:ascii="Arial" w:hAnsi="Arial" w:cs="Arial"/>
        </w:rPr>
        <w:t xml:space="preserve">la </w:t>
      </w:r>
      <w:r w:rsidR="00134539" w:rsidRPr="00D30DB4">
        <w:rPr>
          <w:rFonts w:ascii="Arial" w:hAnsi="Arial" w:cs="Arial"/>
        </w:rPr>
        <w:t>società</w:t>
      </w:r>
      <w:r w:rsidR="000C7091" w:rsidRPr="00D30DB4">
        <w:rPr>
          <w:rFonts w:ascii="Arial" w:hAnsi="Arial" w:cs="Arial"/>
        </w:rPr>
        <w:t xml:space="preserve"> </w:t>
      </w:r>
      <w:r w:rsidR="00134539" w:rsidRPr="00D30DB4">
        <w:rPr>
          <w:rFonts w:ascii="Arial" w:hAnsi="Arial" w:cs="Arial"/>
        </w:rPr>
        <w:t>contemporanea e con la personale intimità, con una vitalità</w:t>
      </w:r>
      <w:r w:rsidR="00D30DB4">
        <w:rPr>
          <w:rFonts w:ascii="Arial" w:hAnsi="Arial" w:cs="Arial"/>
        </w:rPr>
        <w:t xml:space="preserve"> straordi</w:t>
      </w:r>
      <w:r w:rsidR="00695EA4" w:rsidRPr="00D30DB4">
        <w:rPr>
          <w:rFonts w:ascii="Arial" w:hAnsi="Arial" w:cs="Arial"/>
        </w:rPr>
        <w:t>n</w:t>
      </w:r>
      <w:r w:rsidR="00D30DB4">
        <w:rPr>
          <w:rFonts w:ascii="Arial" w:hAnsi="Arial" w:cs="Arial"/>
        </w:rPr>
        <w:t>a</w:t>
      </w:r>
      <w:r w:rsidR="00695EA4" w:rsidRPr="00D30DB4">
        <w:rPr>
          <w:rFonts w:ascii="Arial" w:hAnsi="Arial" w:cs="Arial"/>
        </w:rPr>
        <w:t>ria</w:t>
      </w:r>
      <w:r w:rsidR="00134539" w:rsidRPr="00D30DB4">
        <w:rPr>
          <w:rFonts w:ascii="Arial" w:hAnsi="Arial" w:cs="Arial"/>
        </w:rPr>
        <w:t xml:space="preserve"> in grado di esorcizzare omeopaticamente</w:t>
      </w:r>
      <w:r w:rsidR="00AA7EE0" w:rsidRPr="00D30DB4">
        <w:rPr>
          <w:rFonts w:ascii="Arial" w:hAnsi="Arial" w:cs="Arial"/>
        </w:rPr>
        <w:t xml:space="preserve"> </w:t>
      </w:r>
      <w:r w:rsidR="00695EA4" w:rsidRPr="00D30DB4">
        <w:rPr>
          <w:rFonts w:ascii="Arial" w:hAnsi="Arial" w:cs="Arial"/>
        </w:rPr>
        <w:t>ogni dolore.</w:t>
      </w:r>
    </w:p>
    <w:p w14:paraId="345F28C1" w14:textId="77777777" w:rsidR="002D596F" w:rsidRDefault="002D596F" w:rsidP="00FB6DF6">
      <w:pPr>
        <w:jc w:val="both"/>
        <w:rPr>
          <w:rFonts w:ascii="Arial" w:hAnsi="Arial" w:cs="Arial"/>
        </w:rPr>
      </w:pPr>
    </w:p>
    <w:p w14:paraId="0564BA2D" w14:textId="77777777" w:rsidR="00633225" w:rsidRDefault="00633225" w:rsidP="00FB6DF6">
      <w:pPr>
        <w:jc w:val="both"/>
        <w:rPr>
          <w:rFonts w:ascii="Arial" w:hAnsi="Arial" w:cs="Arial"/>
        </w:rPr>
      </w:pPr>
    </w:p>
    <w:p w14:paraId="1B762BDD" w14:textId="77777777" w:rsidR="00633225" w:rsidRDefault="00633225" w:rsidP="00633225">
      <w:pPr>
        <w:rPr>
          <w:rFonts w:ascii="Arial" w:hAnsi="Arial" w:cs="Arial"/>
          <w:i/>
        </w:rPr>
      </w:pPr>
      <w:r>
        <w:rPr>
          <w:rFonts w:ascii="Arial" w:hAnsi="Arial" w:cs="Arial"/>
          <w:i/>
        </w:rPr>
        <w:t>Stencil Iridescenti</w:t>
      </w:r>
    </w:p>
    <w:p w14:paraId="1F7D9028" w14:textId="77777777" w:rsidR="00633225" w:rsidRDefault="00633225" w:rsidP="00633225">
      <w:pPr>
        <w:rPr>
          <w:rFonts w:ascii="Arial" w:hAnsi="Arial" w:cs="Arial"/>
        </w:rPr>
      </w:pPr>
      <w:bookmarkStart w:id="0" w:name="_GoBack"/>
      <w:bookmarkEnd w:id="0"/>
    </w:p>
    <w:p w14:paraId="2F102453" w14:textId="77777777" w:rsidR="00633225" w:rsidRDefault="00633225" w:rsidP="00633225">
      <w:pPr>
        <w:jc w:val="both"/>
        <w:rPr>
          <w:rFonts w:ascii="Arial" w:hAnsi="Arial" w:cs="Arial"/>
        </w:rPr>
      </w:pPr>
      <w:r>
        <w:rPr>
          <w:rFonts w:ascii="Arial" w:hAnsi="Arial" w:cs="Arial"/>
        </w:rPr>
        <w:t xml:space="preserve">La creazione a stencil permette la diffusione delle icone inventate dall’artista a vari livelli e sulle superfici più diverse, dalla tela, alle svariate carte, al muro nel caso di </w:t>
      </w:r>
      <w:proofErr w:type="spellStart"/>
      <w:r>
        <w:rPr>
          <w:rFonts w:ascii="Arial" w:hAnsi="Arial" w:cs="Arial"/>
          <w:i/>
        </w:rPr>
        <w:t>wall</w:t>
      </w:r>
      <w:proofErr w:type="spellEnd"/>
      <w:r>
        <w:rPr>
          <w:rFonts w:ascii="Arial" w:hAnsi="Arial" w:cs="Arial"/>
          <w:i/>
        </w:rPr>
        <w:t xml:space="preserve"> painting</w:t>
      </w:r>
      <w:r>
        <w:rPr>
          <w:rFonts w:ascii="Arial" w:hAnsi="Arial" w:cs="Arial"/>
        </w:rPr>
        <w:t xml:space="preserve">: nata come esigenza legata alla rapidità di esecuzione tipica della </w:t>
      </w:r>
      <w:proofErr w:type="spellStart"/>
      <w:r>
        <w:rPr>
          <w:rFonts w:ascii="Arial" w:hAnsi="Arial" w:cs="Arial"/>
        </w:rPr>
        <w:t>street</w:t>
      </w:r>
      <w:proofErr w:type="spellEnd"/>
      <w:r>
        <w:rPr>
          <w:rFonts w:ascii="Arial" w:hAnsi="Arial" w:cs="Arial"/>
        </w:rPr>
        <w:t xml:space="preserve"> art e alla marcatura incisiva del segno nero di contorno, nell’arte di Tomoko si coniuga con le tradizionali tecniche della pittura giapponese, la xilografia e la pittura su paravento, in modo intenzionalmente ironico.</w:t>
      </w:r>
    </w:p>
    <w:p w14:paraId="194E5D2B" w14:textId="77777777" w:rsidR="00633225" w:rsidRDefault="00633225" w:rsidP="00633225">
      <w:pPr>
        <w:jc w:val="both"/>
        <w:rPr>
          <w:rFonts w:ascii="Arial" w:hAnsi="Arial" w:cs="Arial"/>
        </w:rPr>
      </w:pPr>
      <w:r>
        <w:rPr>
          <w:rFonts w:ascii="Arial" w:hAnsi="Arial" w:cs="Arial"/>
        </w:rPr>
        <w:t xml:space="preserve">Da queste infatti l’artista mutua oltre che l’incisività del segno la processualità della stesura del colore, per zone e in superficie, nonché la ripetizione dei soggetti. In Tomoko, la tecnica è tuttavia funzionale alla teoria </w:t>
      </w:r>
      <w:proofErr w:type="spellStart"/>
      <w:r>
        <w:rPr>
          <w:rFonts w:ascii="Arial" w:hAnsi="Arial" w:cs="Arial"/>
        </w:rPr>
        <w:t>Superflat</w:t>
      </w:r>
      <w:proofErr w:type="spellEnd"/>
      <w:r>
        <w:rPr>
          <w:rFonts w:ascii="Arial" w:hAnsi="Arial" w:cs="Arial"/>
        </w:rPr>
        <w:t xml:space="preserve"> di allusione ironica, tramite l’estrema leggerezza dell’immagine, alla superficialità e alla vacuità della cultura consumistica giapponese, alla pervasività digitale e, infine, alla tradizione pittorica nipponica, ancora viva in molta arte contemporanea che prosegue in modo pedissequo le antiche tecniche.</w:t>
      </w:r>
    </w:p>
    <w:p w14:paraId="6E590C5E" w14:textId="77777777" w:rsidR="00633225" w:rsidRDefault="00633225" w:rsidP="00633225">
      <w:pPr>
        <w:jc w:val="both"/>
        <w:rPr>
          <w:rFonts w:ascii="Arial" w:hAnsi="Arial" w:cs="Arial"/>
        </w:rPr>
      </w:pPr>
      <w:r>
        <w:rPr>
          <w:rFonts w:ascii="Arial" w:hAnsi="Arial" w:cs="Arial"/>
        </w:rPr>
        <w:t>I recenti stencil di Tomoko realizzati su PVC e gomma con superfici che non hanno lo spessore dell’olio su tela, ma si possono disporre appesi a fili, a bandiera, non necessariamente a parete, rappresentano una variante della precedente produzione su materiali felicemente iridescenti e riflettenti, in grado di rendere l’icona sempre più leggera nel trasferimento dal digitale alla superficie trasparente. I materiali cangianti e specchianti messi a disposizione dell’artista da una ditta italiana (</w:t>
      </w:r>
      <w:proofErr w:type="spellStart"/>
      <w:r>
        <w:rPr>
          <w:rFonts w:ascii="Arial" w:hAnsi="Arial" w:cs="Arial"/>
        </w:rPr>
        <w:t>Pressoplast</w:t>
      </w:r>
      <w:proofErr w:type="spellEnd"/>
      <w:r>
        <w:rPr>
          <w:rFonts w:ascii="Arial" w:hAnsi="Arial" w:cs="Arial"/>
        </w:rPr>
        <w:t>) in un progetto di collaborazione tra tecnologia e arte, sono richiesti per allestimenti di design e accessori nel campo della moda.</w:t>
      </w:r>
    </w:p>
    <w:p w14:paraId="693C5281" w14:textId="77777777" w:rsidR="00633225" w:rsidRDefault="00633225" w:rsidP="00633225">
      <w:pPr>
        <w:jc w:val="both"/>
        <w:rPr>
          <w:rFonts w:ascii="Arial" w:hAnsi="Arial" w:cs="Arial"/>
        </w:rPr>
      </w:pPr>
      <w:r>
        <w:rPr>
          <w:rFonts w:ascii="Arial" w:hAnsi="Arial" w:cs="Arial"/>
        </w:rPr>
        <w:t xml:space="preserve">Il segno di Tomoko, che ripete ossessivamente i suoi motivi e le sue icone, si combina felicemente con i toni dei tecnologici supporti, in un continuo dialogo tra le fluorescenze degli spray e le iridescenze delle superfici, come è evidente nella </w:t>
      </w:r>
      <w:r>
        <w:rPr>
          <w:rFonts w:ascii="Arial" w:hAnsi="Arial" w:cs="Arial"/>
          <w:i/>
        </w:rPr>
        <w:t xml:space="preserve">Madonnina </w:t>
      </w:r>
      <w:r>
        <w:rPr>
          <w:rFonts w:ascii="Arial" w:hAnsi="Arial" w:cs="Arial"/>
        </w:rPr>
        <w:t xml:space="preserve">(2018), su gomma rosa trasparente, che sembra evidenziare zone fluo rettangolari nell’ambiente; così l’icona caravaggesca della </w:t>
      </w:r>
      <w:r>
        <w:rPr>
          <w:rFonts w:ascii="Arial" w:hAnsi="Arial" w:cs="Arial"/>
          <w:i/>
        </w:rPr>
        <w:t>Medusa</w:t>
      </w:r>
      <w:r>
        <w:rPr>
          <w:rFonts w:ascii="Arial" w:hAnsi="Arial" w:cs="Arial"/>
        </w:rPr>
        <w:t>, su PVC riflettente e cangiante, rivela la sua estrema leggerezza, mentre l’interazione a specchio con l’ambiente circostante è funzionale al senso della perdita nella infinita riproduzione digitale del mito.</w:t>
      </w:r>
    </w:p>
    <w:p w14:paraId="4A360F7B" w14:textId="77777777" w:rsidR="00633225" w:rsidRDefault="00633225" w:rsidP="00633225">
      <w:pPr>
        <w:jc w:val="both"/>
        <w:rPr>
          <w:rFonts w:ascii="Arial" w:hAnsi="Arial" w:cs="Arial"/>
        </w:rPr>
      </w:pPr>
      <w:r>
        <w:rPr>
          <w:rFonts w:ascii="Arial" w:hAnsi="Arial" w:cs="Arial"/>
        </w:rPr>
        <w:t xml:space="preserve">Nei nuovi cangianti di Tomoko l’immagine risulta quindi in continuo movimento, galleggiante su immaginarie bolle di sapone,  perdendosi nello spazio attraverso i mille riflessi o rafforzandosi in contrasto con le trasparenze o con i toni dello sfondo. Questo gioco di relazioni era evidente nell’allestimento progettato per il Museo di Archeologia dell’Università di Pavia nel maggio-giugno 2018 con le due opere </w:t>
      </w:r>
      <w:r>
        <w:rPr>
          <w:rFonts w:ascii="Arial" w:hAnsi="Arial" w:cs="Arial"/>
          <w:i/>
        </w:rPr>
        <w:t>Medusa</w:t>
      </w:r>
      <w:r>
        <w:rPr>
          <w:rFonts w:ascii="Arial" w:hAnsi="Arial" w:cs="Arial"/>
        </w:rPr>
        <w:t>, identiche, disposte a diverse altezze nella lanterna settecentesca: qui le superfici, suscettibili alle variazioni di temperatura e di luce, risultavano convesse o leggermente piegate aumentando il senso di instabilità e di precarietà dell’immagine, rendendo peraltro evidente la ripetizione e l’eco del segno nello spazio.</w:t>
      </w:r>
    </w:p>
    <w:p w14:paraId="16FCBBC0" w14:textId="77777777" w:rsidR="00633225" w:rsidRPr="008870C8" w:rsidRDefault="00633225" w:rsidP="00633225">
      <w:pPr>
        <w:rPr>
          <w:rFonts w:ascii="Arial" w:hAnsi="Arial" w:cs="Arial"/>
          <w:sz w:val="10"/>
          <w:szCs w:val="10"/>
        </w:rPr>
      </w:pPr>
    </w:p>
    <w:p w14:paraId="78BB74F6" w14:textId="77777777" w:rsidR="00633225" w:rsidRDefault="00633225" w:rsidP="00633225">
      <w:pPr>
        <w:rPr>
          <w:rFonts w:ascii="Arial" w:hAnsi="Arial" w:cs="Arial"/>
          <w:b/>
        </w:rPr>
      </w:pPr>
      <w:r>
        <w:rPr>
          <w:rFonts w:ascii="Arial" w:hAnsi="Arial" w:cs="Arial"/>
          <w:b/>
        </w:rPr>
        <w:t>Focus: i materiali di Tomoko</w:t>
      </w:r>
    </w:p>
    <w:p w14:paraId="4A82F4C2" w14:textId="77777777" w:rsidR="00633225" w:rsidRDefault="00633225" w:rsidP="00633225">
      <w:pPr>
        <w:jc w:val="both"/>
        <w:rPr>
          <w:rFonts w:ascii="Arial" w:hAnsi="Arial" w:cs="Arial"/>
        </w:rPr>
      </w:pPr>
      <w:r>
        <w:rPr>
          <w:rFonts w:ascii="Arial" w:hAnsi="Arial" w:cs="Arial"/>
        </w:rPr>
        <w:t>I materiali per Tomoko sono funzionali alla diffusione delle icone nelle sue molteplici sfaccettature e assumono un significato nuovo in base al contesto o alla singola opera.</w:t>
      </w:r>
    </w:p>
    <w:p w14:paraId="1CF485D4" w14:textId="77777777" w:rsidR="00633225" w:rsidRDefault="00633225" w:rsidP="00633225">
      <w:pPr>
        <w:jc w:val="both"/>
        <w:rPr>
          <w:rFonts w:ascii="Arial" w:hAnsi="Arial" w:cs="Arial"/>
        </w:rPr>
      </w:pPr>
      <w:r>
        <w:rPr>
          <w:rFonts w:ascii="Arial" w:hAnsi="Arial" w:cs="Arial"/>
        </w:rPr>
        <w:t xml:space="preserve">La sperimentazione di supporti e nuove tecnologie di riproduzione è insita nella natura stessa del suo metodo di lavoro, non limitato al pezzo unico, ma teso alla moltiplicazione in varianti e in precise sequenze, poiché derivante da un file di natura digitale, vettoriale. Da questa base </w:t>
      </w:r>
      <w:r>
        <w:rPr>
          <w:rFonts w:ascii="Arial" w:hAnsi="Arial" w:cs="Arial"/>
        </w:rPr>
        <w:lastRenderedPageBreak/>
        <w:t>nascono le serie di stampe su carte di differenti formati e tirature con cui l’artista diffonde le sue immagini. L’idea della ripetizione a stampa, inoltre, è una rivisitazione ironica della xilografia tradizionale giapponese dell’</w:t>
      </w:r>
      <w:proofErr w:type="spellStart"/>
      <w:r>
        <w:rPr>
          <w:rFonts w:ascii="Arial" w:hAnsi="Arial" w:cs="Arial"/>
        </w:rPr>
        <w:t>Ukiyo</w:t>
      </w:r>
      <w:proofErr w:type="spellEnd"/>
      <w:r>
        <w:rPr>
          <w:rFonts w:ascii="Arial" w:hAnsi="Arial" w:cs="Arial"/>
        </w:rPr>
        <w:t>-e che aveva una funzione di diffusione popolare di immagini tipo cartolina o locandina, spesso a carattere pubblicitario.</w:t>
      </w:r>
    </w:p>
    <w:p w14:paraId="6BBED733" w14:textId="77777777" w:rsidR="00633225" w:rsidRDefault="00633225" w:rsidP="00633225">
      <w:pPr>
        <w:jc w:val="both"/>
        <w:rPr>
          <w:rFonts w:ascii="Arial" w:hAnsi="Arial" w:cs="Arial"/>
        </w:rPr>
      </w:pPr>
      <w:r>
        <w:rPr>
          <w:rFonts w:ascii="Arial" w:hAnsi="Arial" w:cs="Arial"/>
        </w:rPr>
        <w:t xml:space="preserve">Grazie alla fonte vettoriale recentemente l’artista ha prodotto la serie dei plexiglass sagomati, a metà tra pittura e scultura, ha sperimentato le stampanti in 3D di grandi dimensioni, con cui ha creato due imponenti sculture di </w:t>
      </w:r>
      <w:r>
        <w:rPr>
          <w:rFonts w:ascii="Arial" w:hAnsi="Arial" w:cs="Arial"/>
          <w:i/>
        </w:rPr>
        <w:t>Salomè</w:t>
      </w:r>
      <w:r>
        <w:rPr>
          <w:rFonts w:ascii="Arial" w:hAnsi="Arial" w:cs="Arial"/>
        </w:rPr>
        <w:t xml:space="preserve"> (prodotte dalla ditta </w:t>
      </w:r>
      <w:proofErr w:type="spellStart"/>
      <w:r>
        <w:rPr>
          <w:rFonts w:ascii="Arial" w:hAnsi="Arial" w:cs="Arial"/>
        </w:rPr>
        <w:t>Sismaitalia</w:t>
      </w:r>
      <w:proofErr w:type="spellEnd"/>
      <w:r>
        <w:rPr>
          <w:rFonts w:ascii="Arial" w:hAnsi="Arial" w:cs="Arial"/>
        </w:rPr>
        <w:t>) in plastica poi stuccata</w:t>
      </w:r>
    </w:p>
    <w:p w14:paraId="1352C0C8" w14:textId="77777777" w:rsidR="00633225" w:rsidRDefault="00633225" w:rsidP="00633225">
      <w:pPr>
        <w:jc w:val="both"/>
        <w:rPr>
          <w:rFonts w:ascii="Arial" w:hAnsi="Arial" w:cs="Arial"/>
        </w:rPr>
      </w:pPr>
      <w:r>
        <w:rPr>
          <w:rFonts w:ascii="Arial" w:hAnsi="Arial" w:cs="Arial"/>
        </w:rPr>
        <w:t xml:space="preserve">e colorata a spray. La tecnica della stampa digitale su grandi formati permette di realizzare opere uniche come </w:t>
      </w:r>
      <w:proofErr w:type="spellStart"/>
      <w:r>
        <w:rPr>
          <w:rFonts w:ascii="Arial" w:hAnsi="Arial" w:cs="Arial"/>
          <w:i/>
        </w:rPr>
        <w:t>wall</w:t>
      </w:r>
      <w:proofErr w:type="spellEnd"/>
      <w:r>
        <w:rPr>
          <w:rFonts w:ascii="Arial" w:hAnsi="Arial" w:cs="Arial"/>
          <w:i/>
        </w:rPr>
        <w:t xml:space="preserve"> painting </w:t>
      </w:r>
      <w:r>
        <w:rPr>
          <w:rFonts w:ascii="Arial" w:hAnsi="Arial" w:cs="Arial"/>
        </w:rPr>
        <w:t>per allestimenti di mostre (</w:t>
      </w:r>
      <w:r>
        <w:rPr>
          <w:rFonts w:ascii="Arial" w:hAnsi="Arial" w:cs="Arial"/>
          <w:i/>
        </w:rPr>
        <w:t xml:space="preserve">The </w:t>
      </w:r>
      <w:proofErr w:type="spellStart"/>
      <w:r>
        <w:rPr>
          <w:rFonts w:ascii="Arial" w:hAnsi="Arial" w:cs="Arial"/>
          <w:i/>
        </w:rPr>
        <w:t>bird</w:t>
      </w:r>
      <w:proofErr w:type="spellEnd"/>
      <w:r>
        <w:rPr>
          <w:rFonts w:ascii="Arial" w:hAnsi="Arial" w:cs="Arial"/>
          <w:i/>
        </w:rPr>
        <w:t xml:space="preserve"> of Venus</w:t>
      </w:r>
      <w:r>
        <w:rPr>
          <w:rFonts w:ascii="Arial" w:hAnsi="Arial" w:cs="Arial"/>
        </w:rPr>
        <w:t xml:space="preserve"> e </w:t>
      </w:r>
      <w:r>
        <w:rPr>
          <w:rFonts w:ascii="Arial" w:hAnsi="Arial" w:cs="Arial"/>
          <w:i/>
        </w:rPr>
        <w:t xml:space="preserve">Las </w:t>
      </w:r>
      <w:proofErr w:type="spellStart"/>
      <w:r>
        <w:rPr>
          <w:rFonts w:ascii="Arial" w:hAnsi="Arial" w:cs="Arial"/>
          <w:i/>
        </w:rPr>
        <w:t>Meninas</w:t>
      </w:r>
      <w:proofErr w:type="spellEnd"/>
      <w:r>
        <w:rPr>
          <w:rFonts w:ascii="Arial" w:hAnsi="Arial" w:cs="Arial"/>
        </w:rPr>
        <w:t xml:space="preserve"> in </w:t>
      </w:r>
      <w:proofErr w:type="spellStart"/>
      <w:r>
        <w:rPr>
          <w:rFonts w:ascii="Arial" w:hAnsi="Arial" w:cs="Arial"/>
          <w:i/>
        </w:rPr>
        <w:t>Japanpop</w:t>
      </w:r>
      <w:proofErr w:type="spellEnd"/>
      <w:r>
        <w:rPr>
          <w:rFonts w:ascii="Arial" w:hAnsi="Arial" w:cs="Arial"/>
        </w:rPr>
        <w:t xml:space="preserve"> presso il  Franciacorta Outlet) o talvolta per contesti architettonici.</w:t>
      </w:r>
    </w:p>
    <w:p w14:paraId="68BA78DE" w14:textId="77777777" w:rsidR="00633225" w:rsidRDefault="00633225" w:rsidP="00633225">
      <w:pPr>
        <w:jc w:val="both"/>
        <w:rPr>
          <w:rFonts w:ascii="Arial" w:eastAsia="Times New Roman" w:hAnsi="Arial" w:cs="Arial"/>
          <w:bCs/>
          <w:color w:val="000000"/>
        </w:rPr>
      </w:pPr>
      <w:r>
        <w:rPr>
          <w:rFonts w:ascii="Arial" w:hAnsi="Arial" w:cs="Arial"/>
        </w:rPr>
        <w:t xml:space="preserve">L’icona di </w:t>
      </w:r>
      <w:r>
        <w:rPr>
          <w:rFonts w:ascii="Arial" w:hAnsi="Arial" w:cs="Arial"/>
          <w:i/>
        </w:rPr>
        <w:t xml:space="preserve">Salomè </w:t>
      </w:r>
      <w:r>
        <w:rPr>
          <w:rFonts w:ascii="Arial" w:hAnsi="Arial" w:cs="Arial"/>
        </w:rPr>
        <w:t xml:space="preserve">in particolare è declinata, oltre che in piccole sculture in resina poliuretanica verniciate a spray, in una scultura che Tomoko ha pensato come vera e propria opera-ambiente, percorribile e vivibile al suo interno per riportare l’attenzione sullo sguardo attraverso gli occhi del personaggio (progettata da </w:t>
      </w:r>
      <w:proofErr w:type="spellStart"/>
      <w:r>
        <w:rPr>
          <w:rFonts w:ascii="Arial" w:eastAsia="Times New Roman" w:hAnsi="Arial" w:cs="Arial"/>
          <w:bCs/>
          <w:color w:val="000000"/>
        </w:rPr>
        <w:t>Vemworks</w:t>
      </w:r>
      <w:proofErr w:type="spellEnd"/>
      <w:r>
        <w:rPr>
          <w:rFonts w:ascii="Arial" w:eastAsia="Times New Roman" w:hAnsi="Arial" w:cs="Arial"/>
          <w:bCs/>
          <w:color w:val="000000"/>
        </w:rPr>
        <w:t xml:space="preserve"> </w:t>
      </w:r>
      <w:proofErr w:type="spellStart"/>
      <w:r>
        <w:rPr>
          <w:rFonts w:ascii="Arial" w:eastAsia="Times New Roman" w:hAnsi="Arial" w:cs="Arial"/>
          <w:bCs/>
          <w:color w:val="000000"/>
        </w:rPr>
        <w:t>architects</w:t>
      </w:r>
      <w:proofErr w:type="spellEnd"/>
      <w:r>
        <w:rPr>
          <w:rFonts w:ascii="Arial" w:eastAsia="Times New Roman" w:hAnsi="Arial" w:cs="Arial"/>
          <w:color w:val="000000"/>
        </w:rPr>
        <w:t> -</w:t>
      </w:r>
      <w:r>
        <w:rPr>
          <w:rFonts w:ascii="Arial" w:eastAsia="Times New Roman" w:hAnsi="Arial" w:cs="Arial"/>
          <w:bCs/>
          <w:color w:val="000000"/>
        </w:rPr>
        <w:t xml:space="preserve">Marco </w:t>
      </w:r>
      <w:proofErr w:type="spellStart"/>
      <w:r>
        <w:rPr>
          <w:rFonts w:ascii="Arial" w:eastAsia="Times New Roman" w:hAnsi="Arial" w:cs="Arial"/>
          <w:bCs/>
          <w:color w:val="000000"/>
        </w:rPr>
        <w:t>Dellatorre</w:t>
      </w:r>
      <w:proofErr w:type="spellEnd"/>
      <w:r>
        <w:rPr>
          <w:rFonts w:ascii="Arial" w:eastAsia="Times New Roman" w:hAnsi="Arial" w:cs="Arial"/>
          <w:color w:val="000000"/>
        </w:rPr>
        <w:t>, </w:t>
      </w:r>
      <w:r>
        <w:rPr>
          <w:rFonts w:ascii="Arial" w:eastAsia="Times New Roman" w:hAnsi="Arial" w:cs="Arial"/>
          <w:bCs/>
          <w:color w:val="000000"/>
        </w:rPr>
        <w:t>Emanuele Corte</w:t>
      </w:r>
      <w:r>
        <w:rPr>
          <w:rFonts w:ascii="Arial" w:eastAsia="Times New Roman" w:hAnsi="Arial" w:cs="Arial"/>
          <w:color w:val="000000"/>
        </w:rPr>
        <w:t> and </w:t>
      </w:r>
      <w:r>
        <w:rPr>
          <w:rFonts w:ascii="Arial" w:eastAsia="Times New Roman" w:hAnsi="Arial" w:cs="Arial"/>
          <w:bCs/>
          <w:color w:val="000000"/>
        </w:rPr>
        <w:t>Vittoria Fiorito</w:t>
      </w:r>
      <w:r>
        <w:rPr>
          <w:rFonts w:ascii="Arial" w:eastAsia="Times New Roman" w:hAnsi="Arial" w:cs="Arial"/>
          <w:color w:val="000000"/>
        </w:rPr>
        <w:t>, e realizzata in legno da </w:t>
      </w:r>
      <w:r>
        <w:rPr>
          <w:rFonts w:ascii="Arial" w:eastAsia="Times New Roman" w:hAnsi="Arial" w:cs="Arial"/>
          <w:bCs/>
          <w:color w:val="000000"/>
        </w:rPr>
        <w:t xml:space="preserve">GF Soluzione Arredo in occasione della mostra </w:t>
      </w:r>
      <w:proofErr w:type="spellStart"/>
      <w:r>
        <w:rPr>
          <w:rFonts w:ascii="Arial" w:hAnsi="Arial" w:cs="Arial"/>
          <w:i/>
        </w:rPr>
        <w:t>Japanpop</w:t>
      </w:r>
      <w:proofErr w:type="spellEnd"/>
      <w:r>
        <w:rPr>
          <w:rFonts w:ascii="Arial" w:hAnsi="Arial" w:cs="Arial"/>
        </w:rPr>
        <w:t xml:space="preserve"> presso il  Franciacorta Outlet</w:t>
      </w:r>
      <w:r>
        <w:rPr>
          <w:rFonts w:ascii="Arial" w:eastAsia="Times New Roman" w:hAnsi="Arial" w:cs="Arial"/>
          <w:bCs/>
          <w:color w:val="000000"/>
        </w:rPr>
        <w:t xml:space="preserve">). </w:t>
      </w:r>
    </w:p>
    <w:p w14:paraId="54BBD009" w14:textId="77777777" w:rsidR="00633225" w:rsidRDefault="00633225" w:rsidP="00633225">
      <w:pPr>
        <w:jc w:val="both"/>
        <w:rPr>
          <w:rFonts w:ascii="Arial" w:eastAsia="Times New Roman" w:hAnsi="Arial" w:cs="Arial"/>
          <w:bCs/>
          <w:color w:val="000000"/>
        </w:rPr>
      </w:pPr>
      <w:r>
        <w:rPr>
          <w:rFonts w:ascii="Arial" w:eastAsia="Times New Roman" w:hAnsi="Arial" w:cs="Arial"/>
          <w:bCs/>
          <w:color w:val="000000"/>
        </w:rPr>
        <w:t xml:space="preserve">Altro significato ha il gonfiabile, come </w:t>
      </w:r>
      <w:proofErr w:type="spellStart"/>
      <w:r>
        <w:rPr>
          <w:rFonts w:ascii="Arial" w:eastAsia="Times New Roman" w:hAnsi="Arial" w:cs="Arial"/>
          <w:bCs/>
          <w:i/>
          <w:color w:val="000000"/>
        </w:rPr>
        <w:t>Fuwari</w:t>
      </w:r>
      <w:proofErr w:type="spellEnd"/>
      <w:r>
        <w:rPr>
          <w:rFonts w:ascii="Arial" w:eastAsia="Times New Roman" w:hAnsi="Arial" w:cs="Arial"/>
          <w:bCs/>
          <w:color w:val="000000"/>
        </w:rPr>
        <w:t xml:space="preserve"> (2009) presentato a Palazzo Reale di Milano e recentemente l’enorme </w:t>
      </w:r>
      <w:proofErr w:type="spellStart"/>
      <w:r>
        <w:rPr>
          <w:rFonts w:ascii="Arial" w:eastAsia="Times New Roman" w:hAnsi="Arial" w:cs="Arial"/>
          <w:bCs/>
          <w:i/>
          <w:color w:val="000000"/>
        </w:rPr>
        <w:t>Salomé</w:t>
      </w:r>
      <w:proofErr w:type="spellEnd"/>
      <w:r>
        <w:rPr>
          <w:rFonts w:ascii="Arial" w:eastAsia="Times New Roman" w:hAnsi="Arial" w:cs="Arial"/>
          <w:bCs/>
          <w:color w:val="000000"/>
        </w:rPr>
        <w:t xml:space="preserve"> (2018) prodotta sempre da Franciacorta Outlet: si tratta di un materiale e di una tecnica molto diffusi nel mondo pubblicitario giapponese che nel contesto italiano diventano immediatamente polo di attrazione suscitando l’immaginazione popolare e una  partecipazione emotiva. Il gonfiabile assolve al ruolo che storicamente era affidato alla scultura in una piazza, diviene una rappresentazione intenzionalmente ingigantita del potere di seduzione delle icone, nonostante queste celino in realtà un senso drammatico e tragico, come nel caso della testa mozzata di Salomè.</w:t>
      </w:r>
    </w:p>
    <w:p w14:paraId="4428DEFB" w14:textId="77777777" w:rsidR="00633225" w:rsidRDefault="00633225" w:rsidP="00633225">
      <w:pPr>
        <w:jc w:val="both"/>
        <w:rPr>
          <w:rFonts w:ascii="Arial" w:eastAsia="Times New Roman" w:hAnsi="Arial" w:cs="Arial"/>
          <w:bCs/>
          <w:color w:val="000000"/>
        </w:rPr>
      </w:pPr>
      <w:r>
        <w:rPr>
          <w:rFonts w:ascii="Arial" w:eastAsia="Times New Roman" w:hAnsi="Arial" w:cs="Arial"/>
          <w:bCs/>
          <w:color w:val="000000"/>
        </w:rPr>
        <w:t>Nonostante le predilezioni tecnologiche, nei nuovi materiali e nelle tecniche impiegate dall’artista un ruolo non indifferente è svolto dall’apporto manuale, artigianale o nell’affiancamento in prima persona dei tecnici e degli artigiani preposti alla produzione, poiché un punto imprescindibile del suo lavoro è il controllo dell’opera, curata fin nel minimo dettaglio, con una caparbietà e una precisione tipicamente giapponesi.</w:t>
      </w:r>
    </w:p>
    <w:p w14:paraId="04471297" w14:textId="77777777" w:rsidR="00633225" w:rsidRPr="00D30DB4" w:rsidRDefault="00633225" w:rsidP="00FB6DF6">
      <w:pPr>
        <w:jc w:val="both"/>
        <w:rPr>
          <w:rFonts w:ascii="Arial" w:hAnsi="Arial" w:cs="Arial"/>
        </w:rPr>
      </w:pPr>
    </w:p>
    <w:sectPr w:rsidR="00633225" w:rsidRPr="00D30DB4" w:rsidSect="00D70B95">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02"/>
    <w:rsid w:val="00005267"/>
    <w:rsid w:val="00066068"/>
    <w:rsid w:val="000C7091"/>
    <w:rsid w:val="000D18BF"/>
    <w:rsid w:val="0010666C"/>
    <w:rsid w:val="00134539"/>
    <w:rsid w:val="00173EFC"/>
    <w:rsid w:val="001D2CF6"/>
    <w:rsid w:val="002429FA"/>
    <w:rsid w:val="00262C5D"/>
    <w:rsid w:val="002D596F"/>
    <w:rsid w:val="003050DF"/>
    <w:rsid w:val="00330162"/>
    <w:rsid w:val="00356458"/>
    <w:rsid w:val="00375F37"/>
    <w:rsid w:val="00392D82"/>
    <w:rsid w:val="003B5F34"/>
    <w:rsid w:val="003E7408"/>
    <w:rsid w:val="004424D2"/>
    <w:rsid w:val="004534A1"/>
    <w:rsid w:val="0049026A"/>
    <w:rsid w:val="004B7470"/>
    <w:rsid w:val="004C17C5"/>
    <w:rsid w:val="004D08A3"/>
    <w:rsid w:val="0051438A"/>
    <w:rsid w:val="00552C02"/>
    <w:rsid w:val="005552F3"/>
    <w:rsid w:val="00597C5F"/>
    <w:rsid w:val="005B0210"/>
    <w:rsid w:val="00633225"/>
    <w:rsid w:val="00695EA4"/>
    <w:rsid w:val="006A3F32"/>
    <w:rsid w:val="00733E11"/>
    <w:rsid w:val="00763627"/>
    <w:rsid w:val="00827DA5"/>
    <w:rsid w:val="00873EDC"/>
    <w:rsid w:val="008870C8"/>
    <w:rsid w:val="0096074E"/>
    <w:rsid w:val="0098595B"/>
    <w:rsid w:val="00A0074E"/>
    <w:rsid w:val="00A91C72"/>
    <w:rsid w:val="00A91FD6"/>
    <w:rsid w:val="00AA7EE0"/>
    <w:rsid w:val="00AE16E5"/>
    <w:rsid w:val="00B16D47"/>
    <w:rsid w:val="00B229D9"/>
    <w:rsid w:val="00B2445B"/>
    <w:rsid w:val="00BB3C68"/>
    <w:rsid w:val="00BC6887"/>
    <w:rsid w:val="00BD6F92"/>
    <w:rsid w:val="00BE53ED"/>
    <w:rsid w:val="00C06CB9"/>
    <w:rsid w:val="00CA29E6"/>
    <w:rsid w:val="00CD4456"/>
    <w:rsid w:val="00CE1723"/>
    <w:rsid w:val="00CF5C6A"/>
    <w:rsid w:val="00D23D13"/>
    <w:rsid w:val="00D30DB4"/>
    <w:rsid w:val="00D36A60"/>
    <w:rsid w:val="00D70B95"/>
    <w:rsid w:val="00E41A01"/>
    <w:rsid w:val="00E44EC3"/>
    <w:rsid w:val="00E56315"/>
    <w:rsid w:val="00E633E1"/>
    <w:rsid w:val="00E85819"/>
    <w:rsid w:val="00F566F5"/>
    <w:rsid w:val="00FB537F"/>
    <w:rsid w:val="00FB6DF6"/>
    <w:rsid w:val="00FE36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286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76858">
      <w:bodyDiv w:val="1"/>
      <w:marLeft w:val="0"/>
      <w:marRight w:val="0"/>
      <w:marTop w:val="0"/>
      <w:marBottom w:val="0"/>
      <w:divBdr>
        <w:top w:val="none" w:sz="0" w:space="0" w:color="auto"/>
        <w:left w:val="none" w:sz="0" w:space="0" w:color="auto"/>
        <w:bottom w:val="none" w:sz="0" w:space="0" w:color="auto"/>
        <w:right w:val="none" w:sz="0" w:space="0" w:color="auto"/>
      </w:divBdr>
    </w:div>
    <w:div w:id="1560743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Campiglio </dc:creator>
  <cp:keywords/>
  <dc:description/>
  <cp:lastModifiedBy>User</cp:lastModifiedBy>
  <cp:revision>27</cp:revision>
  <dcterms:created xsi:type="dcterms:W3CDTF">2018-07-20T02:59:00Z</dcterms:created>
  <dcterms:modified xsi:type="dcterms:W3CDTF">2018-10-01T11:23:00Z</dcterms:modified>
</cp:coreProperties>
</file>