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246" w:rsidRPr="00BA0197" w:rsidRDefault="00106246" w:rsidP="00106246">
      <w:pPr>
        <w:jc w:val="center"/>
        <w:rPr>
          <w:rFonts w:ascii="Arial" w:hAnsi="Arial" w:cs="Arial"/>
          <w:b/>
          <w:lang w:val="it-IT"/>
        </w:rPr>
      </w:pPr>
      <w:bookmarkStart w:id="0" w:name="_GoBack"/>
      <w:bookmarkEnd w:id="0"/>
      <w:r w:rsidRPr="00BA0197">
        <w:rPr>
          <w:rFonts w:ascii="Arial" w:hAnsi="Arial" w:cs="Arial"/>
          <w:b/>
          <w:lang w:val="it-IT"/>
        </w:rPr>
        <w:t>Santa Maria Gualtieri</w:t>
      </w:r>
    </w:p>
    <w:p w:rsidR="00106246" w:rsidRPr="00BA0197" w:rsidRDefault="00106246" w:rsidP="00106246">
      <w:pPr>
        <w:jc w:val="center"/>
        <w:rPr>
          <w:rFonts w:ascii="Arial" w:hAnsi="Arial" w:cs="Arial"/>
          <w:b/>
          <w:lang w:val="it-IT"/>
        </w:rPr>
      </w:pPr>
      <w:r w:rsidRPr="00BA0197">
        <w:rPr>
          <w:rFonts w:ascii="Arial" w:hAnsi="Arial" w:cs="Arial"/>
          <w:b/>
          <w:lang w:val="it-IT"/>
        </w:rPr>
        <w:t xml:space="preserve">Spazio Arti Contemporanee del Broletto </w:t>
      </w:r>
    </w:p>
    <w:p w:rsidR="00106246" w:rsidRPr="00BA0197" w:rsidRDefault="00106246" w:rsidP="00106246">
      <w:pPr>
        <w:jc w:val="center"/>
        <w:rPr>
          <w:rFonts w:ascii="Arial" w:hAnsi="Arial" w:cs="Arial"/>
          <w:b/>
          <w:lang w:val="it-IT"/>
        </w:rPr>
      </w:pPr>
      <w:r w:rsidRPr="00BA0197">
        <w:rPr>
          <w:rFonts w:ascii="Arial" w:hAnsi="Arial" w:cs="Arial"/>
          <w:b/>
          <w:lang w:val="it-IT"/>
        </w:rPr>
        <w:t>Castello Visconteo</w:t>
      </w:r>
    </w:p>
    <w:p w:rsidR="00106246" w:rsidRPr="00BA0197" w:rsidRDefault="00106246" w:rsidP="00106246">
      <w:pPr>
        <w:jc w:val="center"/>
        <w:rPr>
          <w:rFonts w:ascii="Arial" w:hAnsi="Arial" w:cs="Arial"/>
          <w:b/>
          <w:lang w:val="it-IT"/>
        </w:rPr>
      </w:pPr>
      <w:r w:rsidRPr="00BA0197">
        <w:rPr>
          <w:rFonts w:ascii="Arial" w:hAnsi="Arial" w:cs="Arial"/>
          <w:b/>
          <w:lang w:val="it-IT"/>
        </w:rPr>
        <w:t>Piazza del Municipio</w:t>
      </w:r>
    </w:p>
    <w:p w:rsidR="00106246" w:rsidRPr="00BA0197" w:rsidRDefault="00106246" w:rsidP="00106246">
      <w:pPr>
        <w:jc w:val="center"/>
        <w:rPr>
          <w:rFonts w:ascii="Arial" w:hAnsi="Arial" w:cs="Arial"/>
          <w:lang w:val="it-IT"/>
        </w:rPr>
      </w:pPr>
      <w:r w:rsidRPr="00BA0197">
        <w:rPr>
          <w:rFonts w:ascii="Arial" w:hAnsi="Arial" w:cs="Arial"/>
          <w:bCs/>
          <w:lang w:val="it-IT"/>
        </w:rPr>
        <w:t>PAVIA</w:t>
      </w:r>
    </w:p>
    <w:p w:rsidR="00106246" w:rsidRPr="00BA0197" w:rsidRDefault="00106246" w:rsidP="00106246">
      <w:pPr>
        <w:jc w:val="center"/>
        <w:rPr>
          <w:rFonts w:ascii="Arial" w:hAnsi="Arial" w:cs="Arial"/>
          <w:lang w:val="it-IT"/>
        </w:rPr>
      </w:pPr>
    </w:p>
    <w:p w:rsidR="00234ED0" w:rsidRPr="00234ED0" w:rsidRDefault="00234ED0" w:rsidP="00234ED0">
      <w:pPr>
        <w:autoSpaceDE w:val="0"/>
        <w:autoSpaceDN w:val="0"/>
        <w:adjustRightInd w:val="0"/>
        <w:jc w:val="center"/>
        <w:rPr>
          <w:rFonts w:ascii="Arial" w:hAnsi="Arial" w:cs="Arial"/>
          <w:b/>
          <w:iCs/>
          <w:color w:val="990033"/>
          <w:sz w:val="32"/>
          <w:szCs w:val="32"/>
          <w:lang w:val="it-IT"/>
        </w:rPr>
      </w:pPr>
      <w:r w:rsidRPr="00234ED0">
        <w:rPr>
          <w:rFonts w:ascii="Arial" w:hAnsi="Arial" w:cs="Arial"/>
          <w:b/>
          <w:iCs/>
          <w:color w:val="990033"/>
          <w:sz w:val="32"/>
          <w:szCs w:val="32"/>
          <w:lang w:val="it-IT"/>
        </w:rPr>
        <w:t>LOOKING FOR MONNA LISA</w:t>
      </w:r>
    </w:p>
    <w:p w:rsidR="00234ED0" w:rsidRPr="00234ED0" w:rsidRDefault="00234ED0" w:rsidP="00234ED0">
      <w:pPr>
        <w:autoSpaceDE w:val="0"/>
        <w:autoSpaceDN w:val="0"/>
        <w:adjustRightInd w:val="0"/>
        <w:jc w:val="center"/>
        <w:rPr>
          <w:rFonts w:ascii="Arial" w:hAnsi="Arial" w:cs="Arial"/>
          <w:b/>
          <w:iCs/>
          <w:color w:val="990033"/>
          <w:sz w:val="28"/>
          <w:szCs w:val="28"/>
          <w:lang w:val="it-IT"/>
        </w:rPr>
      </w:pPr>
      <w:r w:rsidRPr="00234ED0">
        <w:rPr>
          <w:rFonts w:ascii="Arial" w:hAnsi="Arial" w:cs="Arial"/>
          <w:b/>
          <w:iCs/>
          <w:color w:val="990033"/>
          <w:sz w:val="28"/>
          <w:szCs w:val="28"/>
          <w:lang w:val="it-IT"/>
        </w:rPr>
        <w:t>Misteri e ironie attorno alla più celebre icona pop</w:t>
      </w:r>
    </w:p>
    <w:p w:rsidR="000D1378" w:rsidRPr="00BA0197" w:rsidRDefault="00106246" w:rsidP="00106246">
      <w:pPr>
        <w:jc w:val="center"/>
        <w:rPr>
          <w:rFonts w:ascii="Arial" w:hAnsi="Arial" w:cs="Arial"/>
          <w:i/>
          <w:iCs/>
        </w:rPr>
      </w:pPr>
      <w:proofErr w:type="gramStart"/>
      <w:r w:rsidRPr="00BA0197">
        <w:rPr>
          <w:rFonts w:ascii="Arial" w:hAnsi="Arial" w:cs="Arial"/>
          <w:i/>
          <w:iCs/>
        </w:rPr>
        <w:t>curated</w:t>
      </w:r>
      <w:proofErr w:type="gramEnd"/>
      <w:r w:rsidRPr="00BA0197">
        <w:rPr>
          <w:rFonts w:ascii="Arial" w:hAnsi="Arial" w:cs="Arial"/>
          <w:i/>
          <w:iCs/>
        </w:rPr>
        <w:t xml:space="preserve"> </w:t>
      </w:r>
      <w:r w:rsidR="000D1378" w:rsidRPr="00BA0197">
        <w:rPr>
          <w:rFonts w:ascii="Arial" w:hAnsi="Arial" w:cs="Arial"/>
          <w:i/>
          <w:iCs/>
        </w:rPr>
        <w:t xml:space="preserve">by Valerio </w:t>
      </w:r>
      <w:proofErr w:type="spellStart"/>
      <w:r w:rsidR="000D1378" w:rsidRPr="00BA0197">
        <w:rPr>
          <w:rFonts w:ascii="Arial" w:hAnsi="Arial" w:cs="Arial"/>
          <w:i/>
          <w:iCs/>
        </w:rPr>
        <w:t>Dehò</w:t>
      </w:r>
      <w:proofErr w:type="spellEnd"/>
    </w:p>
    <w:p w:rsidR="000D1378" w:rsidRPr="00BA0197" w:rsidRDefault="000D1378" w:rsidP="000D1378">
      <w:pPr>
        <w:rPr>
          <w:rFonts w:ascii="Arial" w:hAnsi="Arial" w:cs="Arial"/>
        </w:rPr>
      </w:pPr>
    </w:p>
    <w:p w:rsidR="000D1378" w:rsidRPr="00BA0197" w:rsidRDefault="000D1378" w:rsidP="00106246">
      <w:pPr>
        <w:jc w:val="center"/>
        <w:rPr>
          <w:rFonts w:ascii="Arial" w:hAnsi="Arial" w:cs="Arial"/>
          <w:b/>
          <w:bCs/>
        </w:rPr>
      </w:pPr>
      <w:r w:rsidRPr="00BA0197">
        <w:rPr>
          <w:rFonts w:ascii="Arial" w:hAnsi="Arial" w:cs="Arial"/>
          <w:b/>
          <w:bCs/>
        </w:rPr>
        <w:t xml:space="preserve">24 November 2019 </w:t>
      </w:r>
      <w:r w:rsidR="00106246" w:rsidRPr="00BA0197">
        <w:rPr>
          <w:rFonts w:ascii="Arial" w:hAnsi="Arial" w:cs="Arial"/>
          <w:b/>
          <w:bCs/>
        </w:rPr>
        <w:t>–</w:t>
      </w:r>
      <w:r w:rsidRPr="00BA0197">
        <w:rPr>
          <w:rFonts w:ascii="Arial" w:hAnsi="Arial" w:cs="Arial"/>
          <w:b/>
          <w:bCs/>
        </w:rPr>
        <w:t xml:space="preserve"> 29 March 2020</w:t>
      </w:r>
    </w:p>
    <w:p w:rsidR="000D1378" w:rsidRPr="00BA0197" w:rsidRDefault="000D1378" w:rsidP="00106246">
      <w:pPr>
        <w:jc w:val="center"/>
        <w:rPr>
          <w:rFonts w:ascii="Arial" w:hAnsi="Arial" w:cs="Arial"/>
        </w:rPr>
      </w:pPr>
      <w:r w:rsidRPr="00BA0197">
        <w:rPr>
          <w:rFonts w:ascii="Arial" w:hAnsi="Arial" w:cs="Arial"/>
        </w:rPr>
        <w:t>Press preview Friday 22 November</w:t>
      </w:r>
      <w:r w:rsidR="006B07AA" w:rsidRPr="00BA0197">
        <w:rPr>
          <w:rFonts w:ascii="Arial" w:hAnsi="Arial" w:cs="Arial"/>
        </w:rPr>
        <w:t xml:space="preserve"> at</w:t>
      </w:r>
      <w:r w:rsidRPr="00BA0197">
        <w:rPr>
          <w:rFonts w:ascii="Arial" w:hAnsi="Arial" w:cs="Arial"/>
        </w:rPr>
        <w:t xml:space="preserve"> 11</w:t>
      </w:r>
      <w:r w:rsidR="00106246" w:rsidRPr="00BA0197">
        <w:rPr>
          <w:rFonts w:ascii="Arial" w:hAnsi="Arial" w:cs="Arial"/>
        </w:rPr>
        <w:t>:00</w:t>
      </w:r>
      <w:r w:rsidRPr="00BA0197">
        <w:rPr>
          <w:rFonts w:ascii="Arial" w:hAnsi="Arial" w:cs="Arial"/>
        </w:rPr>
        <w:t xml:space="preserve">, Sala </w:t>
      </w:r>
      <w:proofErr w:type="gramStart"/>
      <w:r w:rsidRPr="00BA0197">
        <w:rPr>
          <w:rFonts w:ascii="Arial" w:hAnsi="Arial" w:cs="Arial"/>
        </w:rPr>
        <w:t>del</w:t>
      </w:r>
      <w:proofErr w:type="gramEnd"/>
      <w:r w:rsidRPr="00BA0197">
        <w:rPr>
          <w:rFonts w:ascii="Arial" w:hAnsi="Arial" w:cs="Arial"/>
        </w:rPr>
        <w:t xml:space="preserve"> Camino - </w:t>
      </w:r>
      <w:proofErr w:type="spellStart"/>
      <w:r w:rsidRPr="00BA0197">
        <w:rPr>
          <w:rFonts w:ascii="Arial" w:hAnsi="Arial" w:cs="Arial"/>
        </w:rPr>
        <w:t>Broletto</w:t>
      </w:r>
      <w:proofErr w:type="spellEnd"/>
    </w:p>
    <w:p w:rsidR="000D1378" w:rsidRPr="00BA0197" w:rsidRDefault="000D1378" w:rsidP="00106246">
      <w:pPr>
        <w:jc w:val="center"/>
        <w:rPr>
          <w:rFonts w:ascii="Arial" w:hAnsi="Arial" w:cs="Arial"/>
        </w:rPr>
      </w:pPr>
    </w:p>
    <w:p w:rsidR="000D1378" w:rsidRPr="00BA0197" w:rsidRDefault="000D1378" w:rsidP="00106246">
      <w:pPr>
        <w:jc w:val="right"/>
        <w:rPr>
          <w:rFonts w:ascii="Arial" w:hAnsi="Arial" w:cs="Arial"/>
          <w:i/>
          <w:iCs/>
        </w:rPr>
      </w:pPr>
      <w:proofErr w:type="gramStart"/>
      <w:r w:rsidRPr="00BA0197">
        <w:rPr>
          <w:rFonts w:ascii="Arial" w:hAnsi="Arial" w:cs="Arial"/>
          <w:i/>
          <w:iCs/>
        </w:rPr>
        <w:t>press</w:t>
      </w:r>
      <w:proofErr w:type="gramEnd"/>
      <w:r w:rsidRPr="00BA0197">
        <w:rPr>
          <w:rFonts w:ascii="Arial" w:hAnsi="Arial" w:cs="Arial"/>
          <w:i/>
          <w:iCs/>
        </w:rPr>
        <w:t xml:space="preserve"> release, 08.11.2019</w:t>
      </w:r>
    </w:p>
    <w:p w:rsidR="000D1378" w:rsidRPr="00BA0197" w:rsidRDefault="000D1378" w:rsidP="000D1378">
      <w:pPr>
        <w:rPr>
          <w:rFonts w:ascii="Arial" w:hAnsi="Arial" w:cs="Arial"/>
        </w:rPr>
      </w:pPr>
    </w:p>
    <w:p w:rsidR="000D1378" w:rsidRPr="00BA0197" w:rsidRDefault="00BC48AB" w:rsidP="00085907">
      <w:pPr>
        <w:jc w:val="both"/>
        <w:rPr>
          <w:rFonts w:ascii="Arial" w:hAnsi="Arial" w:cs="Arial"/>
        </w:rPr>
      </w:pPr>
      <w:r>
        <w:rPr>
          <w:rFonts w:ascii="Arial" w:hAnsi="Arial" w:cs="Arial"/>
          <w:shd w:val="clear" w:color="auto" w:fill="F6F6F6"/>
        </w:rPr>
        <w:t xml:space="preserve">“Looking for Monna Lisa. </w:t>
      </w:r>
      <w:proofErr w:type="spellStart"/>
      <w:r>
        <w:rPr>
          <w:rFonts w:ascii="Arial" w:hAnsi="Arial" w:cs="Arial"/>
          <w:shd w:val="clear" w:color="auto" w:fill="F6F6F6"/>
        </w:rPr>
        <w:t>Misteri</w:t>
      </w:r>
      <w:proofErr w:type="spellEnd"/>
      <w:r>
        <w:rPr>
          <w:rFonts w:ascii="Arial" w:hAnsi="Arial" w:cs="Arial"/>
          <w:shd w:val="clear" w:color="auto" w:fill="F6F6F6"/>
        </w:rPr>
        <w:t xml:space="preserve"> e </w:t>
      </w:r>
      <w:proofErr w:type="spellStart"/>
      <w:r>
        <w:rPr>
          <w:rFonts w:ascii="Arial" w:hAnsi="Arial" w:cs="Arial"/>
          <w:shd w:val="clear" w:color="auto" w:fill="F6F6F6"/>
        </w:rPr>
        <w:t>ironie</w:t>
      </w:r>
      <w:proofErr w:type="spellEnd"/>
      <w:r>
        <w:rPr>
          <w:rFonts w:ascii="Arial" w:hAnsi="Arial" w:cs="Arial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hd w:val="clear" w:color="auto" w:fill="F6F6F6"/>
        </w:rPr>
        <w:t>attorno</w:t>
      </w:r>
      <w:proofErr w:type="spellEnd"/>
      <w:r>
        <w:rPr>
          <w:rFonts w:ascii="Arial" w:hAnsi="Arial" w:cs="Arial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hd w:val="clear" w:color="auto" w:fill="F6F6F6"/>
        </w:rPr>
        <w:t>alla</w:t>
      </w:r>
      <w:proofErr w:type="spellEnd"/>
      <w:r>
        <w:rPr>
          <w:rFonts w:ascii="Arial" w:hAnsi="Arial" w:cs="Arial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hd w:val="clear" w:color="auto" w:fill="F6F6F6"/>
        </w:rPr>
        <w:t>più</w:t>
      </w:r>
      <w:proofErr w:type="spellEnd"/>
      <w:r>
        <w:rPr>
          <w:rFonts w:ascii="Arial" w:hAnsi="Arial" w:cs="Arial"/>
          <w:shd w:val="clear" w:color="auto" w:fill="F6F6F6"/>
        </w:rPr>
        <w:t xml:space="preserve"> celebre </w:t>
      </w:r>
      <w:proofErr w:type="spellStart"/>
      <w:r>
        <w:rPr>
          <w:rFonts w:ascii="Arial" w:hAnsi="Arial" w:cs="Arial"/>
          <w:shd w:val="clear" w:color="auto" w:fill="F6F6F6"/>
        </w:rPr>
        <w:t>icona</w:t>
      </w:r>
      <w:proofErr w:type="spellEnd"/>
      <w:r>
        <w:rPr>
          <w:rFonts w:ascii="Arial" w:hAnsi="Arial" w:cs="Arial"/>
          <w:shd w:val="clear" w:color="auto" w:fill="F6F6F6"/>
        </w:rPr>
        <w:t xml:space="preserve"> Pop”</w:t>
      </w:r>
      <w:r w:rsidR="00106246" w:rsidRPr="00BA0197">
        <w:rPr>
          <w:rFonts w:ascii="Arial" w:hAnsi="Arial" w:cs="Arial"/>
          <w:i/>
          <w:iCs/>
        </w:rPr>
        <w:t>,</w:t>
      </w:r>
      <w:r w:rsidR="000D1378" w:rsidRPr="00BA0197">
        <w:rPr>
          <w:rFonts w:ascii="Arial" w:hAnsi="Arial" w:cs="Arial"/>
        </w:rPr>
        <w:t xml:space="preserve"> curated by Valerio </w:t>
      </w:r>
      <w:proofErr w:type="spellStart"/>
      <w:r w:rsidR="000D1378" w:rsidRPr="00BA0197">
        <w:rPr>
          <w:rFonts w:ascii="Arial" w:hAnsi="Arial" w:cs="Arial"/>
        </w:rPr>
        <w:t>Dehò</w:t>
      </w:r>
      <w:proofErr w:type="spellEnd"/>
      <w:r w:rsidR="000D1378" w:rsidRPr="00BA0197">
        <w:rPr>
          <w:rFonts w:ascii="Arial" w:hAnsi="Arial" w:cs="Arial"/>
        </w:rPr>
        <w:t xml:space="preserve">, </w:t>
      </w:r>
      <w:r w:rsidR="00106246" w:rsidRPr="00BA0197">
        <w:rPr>
          <w:rFonts w:ascii="Arial" w:hAnsi="Arial" w:cs="Arial"/>
        </w:rPr>
        <w:t xml:space="preserve">is </w:t>
      </w:r>
      <w:r w:rsidR="008E0756" w:rsidRPr="00BA0197">
        <w:rPr>
          <w:rFonts w:ascii="Arial" w:hAnsi="Arial" w:cs="Arial"/>
        </w:rPr>
        <w:t>an</w:t>
      </w:r>
      <w:r w:rsidR="00106246" w:rsidRPr="00BA0197">
        <w:rPr>
          <w:rFonts w:ascii="Arial" w:hAnsi="Arial" w:cs="Arial"/>
        </w:rPr>
        <w:t xml:space="preserve"> immersive</w:t>
      </w:r>
      <w:r w:rsidR="008E0756" w:rsidRPr="00BA0197">
        <w:rPr>
          <w:rFonts w:ascii="Arial" w:hAnsi="Arial" w:cs="Arial"/>
        </w:rPr>
        <w:t>, multifaceted</w:t>
      </w:r>
      <w:r w:rsidR="00106246" w:rsidRPr="00BA0197">
        <w:rPr>
          <w:rFonts w:ascii="Arial" w:hAnsi="Arial" w:cs="Arial"/>
        </w:rPr>
        <w:t xml:space="preserve"> exhibition </w:t>
      </w:r>
      <w:r w:rsidR="005A1892">
        <w:rPr>
          <w:rFonts w:ascii="Arial" w:hAnsi="Arial" w:cs="Arial"/>
        </w:rPr>
        <w:t>on show</w:t>
      </w:r>
      <w:r w:rsidR="008E0756" w:rsidRPr="00BA0197">
        <w:rPr>
          <w:rFonts w:ascii="Arial" w:hAnsi="Arial" w:cs="Arial"/>
        </w:rPr>
        <w:t xml:space="preserve"> from </w:t>
      </w:r>
      <w:r w:rsidR="00E43DDD" w:rsidRPr="00BA0197">
        <w:rPr>
          <w:rFonts w:ascii="Arial" w:hAnsi="Arial" w:cs="Arial"/>
        </w:rPr>
        <w:t xml:space="preserve">24 </w:t>
      </w:r>
      <w:r w:rsidR="008E0756" w:rsidRPr="00BA0197">
        <w:rPr>
          <w:rFonts w:ascii="Arial" w:hAnsi="Arial" w:cs="Arial"/>
        </w:rPr>
        <w:t xml:space="preserve">November to </w:t>
      </w:r>
      <w:r w:rsidR="00E43DDD" w:rsidRPr="00BA0197">
        <w:rPr>
          <w:rFonts w:ascii="Arial" w:hAnsi="Arial" w:cs="Arial"/>
        </w:rPr>
        <w:t xml:space="preserve">29 </w:t>
      </w:r>
      <w:r w:rsidR="008E0756" w:rsidRPr="00BA0197">
        <w:rPr>
          <w:rFonts w:ascii="Arial" w:hAnsi="Arial" w:cs="Arial"/>
        </w:rPr>
        <w:t xml:space="preserve">March at </w:t>
      </w:r>
      <w:r w:rsidR="00E43DDD" w:rsidRPr="00BA0197">
        <w:rPr>
          <w:rFonts w:ascii="Arial" w:hAnsi="Arial" w:cs="Arial"/>
        </w:rPr>
        <w:t>the</w:t>
      </w:r>
      <w:r w:rsidR="00E43DDD" w:rsidRPr="00BA0197">
        <w:rPr>
          <w:rFonts w:ascii="Arial" w:hAnsi="Arial" w:cs="Arial"/>
          <w:b/>
          <w:bCs/>
        </w:rPr>
        <w:t xml:space="preserve"> </w:t>
      </w:r>
      <w:r w:rsidR="000D1378" w:rsidRPr="00BA0197">
        <w:rPr>
          <w:rFonts w:ascii="Arial" w:hAnsi="Arial" w:cs="Arial"/>
        </w:rPr>
        <w:t xml:space="preserve">most important </w:t>
      </w:r>
      <w:r w:rsidR="00E43DDD" w:rsidRPr="00BA0197">
        <w:rPr>
          <w:rFonts w:ascii="Arial" w:hAnsi="Arial" w:cs="Arial"/>
        </w:rPr>
        <w:t xml:space="preserve">art </w:t>
      </w:r>
      <w:r w:rsidR="000D1378" w:rsidRPr="00BA0197">
        <w:rPr>
          <w:rFonts w:ascii="Arial" w:hAnsi="Arial" w:cs="Arial"/>
        </w:rPr>
        <w:t>venues</w:t>
      </w:r>
      <w:r w:rsidR="00E43DDD" w:rsidRPr="00BA0197">
        <w:rPr>
          <w:rFonts w:ascii="Arial" w:hAnsi="Arial" w:cs="Arial"/>
        </w:rPr>
        <w:t xml:space="preserve"> in</w:t>
      </w:r>
      <w:r w:rsidR="00E43DDD" w:rsidRPr="00BA0197">
        <w:rPr>
          <w:rFonts w:ascii="Arial" w:hAnsi="Arial" w:cs="Arial"/>
          <w:b/>
          <w:bCs/>
        </w:rPr>
        <w:t xml:space="preserve"> Pavia</w:t>
      </w:r>
      <w:r w:rsidR="008E0756" w:rsidRPr="00BA0197">
        <w:rPr>
          <w:rFonts w:ascii="Arial" w:hAnsi="Arial" w:cs="Arial"/>
        </w:rPr>
        <w:t>.</w:t>
      </w:r>
      <w:r w:rsidR="000D1378" w:rsidRPr="00BA0197">
        <w:rPr>
          <w:rFonts w:ascii="Arial" w:hAnsi="Arial" w:cs="Arial"/>
        </w:rPr>
        <w:t xml:space="preserve"> </w:t>
      </w:r>
      <w:r w:rsidR="008E0756" w:rsidRPr="00BA0197">
        <w:rPr>
          <w:rFonts w:ascii="Arial" w:hAnsi="Arial" w:cs="Arial"/>
        </w:rPr>
        <w:t xml:space="preserve">It </w:t>
      </w:r>
      <w:r w:rsidR="00E43DDD" w:rsidRPr="00BA0197">
        <w:rPr>
          <w:rFonts w:ascii="Arial" w:hAnsi="Arial" w:cs="Arial"/>
        </w:rPr>
        <w:t xml:space="preserve">celebrates </w:t>
      </w:r>
      <w:r w:rsidR="000D1378" w:rsidRPr="00BA0197">
        <w:rPr>
          <w:rFonts w:ascii="Arial" w:hAnsi="Arial" w:cs="Arial"/>
        </w:rPr>
        <w:t xml:space="preserve">the </w:t>
      </w:r>
      <w:r w:rsidR="000D1378" w:rsidRPr="00BA0197">
        <w:rPr>
          <w:rFonts w:ascii="Arial" w:hAnsi="Arial" w:cs="Arial"/>
          <w:b/>
          <w:bCs/>
        </w:rPr>
        <w:t xml:space="preserve">fifth centenary </w:t>
      </w:r>
      <w:r w:rsidR="000D1378" w:rsidRPr="005A1892">
        <w:rPr>
          <w:rFonts w:ascii="Arial" w:hAnsi="Arial" w:cs="Arial"/>
        </w:rPr>
        <w:t>of the death of</w:t>
      </w:r>
      <w:r w:rsidR="000D1378" w:rsidRPr="00BA0197">
        <w:rPr>
          <w:rFonts w:ascii="Arial" w:hAnsi="Arial" w:cs="Arial"/>
          <w:b/>
          <w:bCs/>
        </w:rPr>
        <w:t xml:space="preserve"> Leonardo da Vinci</w:t>
      </w:r>
      <w:r w:rsidR="006B07AA" w:rsidRPr="00BA0197">
        <w:rPr>
          <w:rFonts w:ascii="Arial" w:hAnsi="Arial" w:cs="Arial"/>
          <w:b/>
          <w:bCs/>
        </w:rPr>
        <w:t>,</w:t>
      </w:r>
      <w:r w:rsidR="000D1378" w:rsidRPr="00BA0197">
        <w:rPr>
          <w:rFonts w:ascii="Arial" w:hAnsi="Arial" w:cs="Arial"/>
        </w:rPr>
        <w:t xml:space="preserve"> deepens the</w:t>
      </w:r>
      <w:r w:rsidR="008E0756" w:rsidRPr="00BA0197">
        <w:rPr>
          <w:rFonts w:ascii="Arial" w:hAnsi="Arial" w:cs="Arial"/>
        </w:rPr>
        <w:t xml:space="preserve"> </w:t>
      </w:r>
      <w:r w:rsidR="000D1378" w:rsidRPr="00BA0197">
        <w:rPr>
          <w:rFonts w:ascii="Arial" w:hAnsi="Arial" w:cs="Arial"/>
        </w:rPr>
        <w:t>Florentine genius</w:t>
      </w:r>
      <w:r w:rsidR="008E0756" w:rsidRPr="00BA0197">
        <w:rPr>
          <w:rFonts w:ascii="Arial" w:hAnsi="Arial" w:cs="Arial"/>
        </w:rPr>
        <w:t>’s bond</w:t>
      </w:r>
      <w:r w:rsidR="000D1378" w:rsidRPr="00BA0197">
        <w:rPr>
          <w:rFonts w:ascii="Arial" w:hAnsi="Arial" w:cs="Arial"/>
        </w:rPr>
        <w:t xml:space="preserve"> with the city </w:t>
      </w:r>
      <w:r w:rsidR="008E0756" w:rsidRPr="00BA0197">
        <w:rPr>
          <w:rFonts w:ascii="Arial" w:hAnsi="Arial" w:cs="Arial"/>
        </w:rPr>
        <w:t>of Pavia</w:t>
      </w:r>
      <w:r w:rsidR="006B07AA" w:rsidRPr="00BA0197">
        <w:rPr>
          <w:rFonts w:ascii="Arial" w:hAnsi="Arial" w:cs="Arial"/>
        </w:rPr>
        <w:t>,</w:t>
      </w:r>
      <w:r w:rsidR="008E0756" w:rsidRPr="00BA0197">
        <w:rPr>
          <w:rFonts w:ascii="Arial" w:hAnsi="Arial" w:cs="Arial"/>
        </w:rPr>
        <w:t xml:space="preserve"> </w:t>
      </w:r>
      <w:r w:rsidR="000D1378" w:rsidRPr="00BA0197">
        <w:rPr>
          <w:rFonts w:ascii="Arial" w:hAnsi="Arial" w:cs="Arial"/>
        </w:rPr>
        <w:t xml:space="preserve">and investigates the mysteries and legends </w:t>
      </w:r>
      <w:r w:rsidR="008E0756" w:rsidRPr="00BA0197">
        <w:rPr>
          <w:rFonts w:ascii="Arial" w:hAnsi="Arial" w:cs="Arial"/>
        </w:rPr>
        <w:t xml:space="preserve">surrounding </w:t>
      </w:r>
      <w:r w:rsidR="000D1378" w:rsidRPr="00BA0197">
        <w:rPr>
          <w:rFonts w:ascii="Arial" w:hAnsi="Arial" w:cs="Arial"/>
        </w:rPr>
        <w:t xml:space="preserve">the </w:t>
      </w:r>
      <w:r w:rsidR="006B07AA" w:rsidRPr="00BA0197">
        <w:rPr>
          <w:rFonts w:ascii="Arial" w:hAnsi="Arial" w:cs="Arial"/>
        </w:rPr>
        <w:t>celebrated</w:t>
      </w:r>
      <w:r w:rsidR="000D1378" w:rsidRPr="00BA0197">
        <w:rPr>
          <w:rFonts w:ascii="Arial" w:hAnsi="Arial" w:cs="Arial"/>
        </w:rPr>
        <w:t xml:space="preserve"> </w:t>
      </w:r>
      <w:r w:rsidR="000D1378" w:rsidRPr="005A1892">
        <w:rPr>
          <w:rFonts w:ascii="Arial" w:hAnsi="Arial" w:cs="Arial"/>
          <w:i/>
          <w:iCs/>
        </w:rPr>
        <w:t>Mona Lisa</w:t>
      </w:r>
      <w:r w:rsidR="000D1378" w:rsidRPr="00BA0197">
        <w:rPr>
          <w:rFonts w:ascii="Arial" w:hAnsi="Arial" w:cs="Arial"/>
        </w:rPr>
        <w:t>.</w:t>
      </w:r>
    </w:p>
    <w:p w:rsidR="000D1378" w:rsidRPr="00083DE7" w:rsidRDefault="000D1378" w:rsidP="00085907">
      <w:pPr>
        <w:jc w:val="both"/>
        <w:rPr>
          <w:rFonts w:ascii="Arial" w:hAnsi="Arial" w:cs="Arial"/>
          <w:sz w:val="10"/>
          <w:szCs w:val="10"/>
        </w:rPr>
      </w:pPr>
    </w:p>
    <w:p w:rsidR="000D1378" w:rsidRPr="00BA0197" w:rsidRDefault="005A1892" w:rsidP="0008590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exhibition </w:t>
      </w:r>
      <w:proofErr w:type="gramStart"/>
      <w:r>
        <w:rPr>
          <w:rFonts w:ascii="Arial" w:hAnsi="Arial" w:cs="Arial"/>
        </w:rPr>
        <w:t>is p</w:t>
      </w:r>
      <w:r w:rsidR="000D1378" w:rsidRPr="00BA0197">
        <w:rPr>
          <w:rFonts w:ascii="Arial" w:hAnsi="Arial" w:cs="Arial"/>
        </w:rPr>
        <w:t>romoted</w:t>
      </w:r>
      <w:proofErr w:type="gramEnd"/>
      <w:r w:rsidR="000D1378" w:rsidRPr="00BA0197">
        <w:rPr>
          <w:rFonts w:ascii="Arial" w:hAnsi="Arial" w:cs="Arial"/>
        </w:rPr>
        <w:t xml:space="preserve"> and organi</w:t>
      </w:r>
      <w:r w:rsidR="008E0756" w:rsidRPr="00BA0197">
        <w:rPr>
          <w:rFonts w:ascii="Arial" w:hAnsi="Arial" w:cs="Arial"/>
        </w:rPr>
        <w:t>s</w:t>
      </w:r>
      <w:r w:rsidR="000D1378" w:rsidRPr="00BA0197">
        <w:rPr>
          <w:rFonts w:ascii="Arial" w:hAnsi="Arial" w:cs="Arial"/>
        </w:rPr>
        <w:t>ed by the Municipality of Pavia</w:t>
      </w:r>
      <w:r w:rsidR="006B07AA" w:rsidRPr="00BA0197">
        <w:rPr>
          <w:rFonts w:ascii="Arial" w:hAnsi="Arial" w:cs="Arial"/>
        </w:rPr>
        <w:t>,</w:t>
      </w:r>
      <w:r w:rsidR="000D1378" w:rsidRPr="00BA0197">
        <w:rPr>
          <w:rFonts w:ascii="Arial" w:hAnsi="Arial" w:cs="Arial"/>
        </w:rPr>
        <w:t xml:space="preserve"> with the support of the </w:t>
      </w:r>
      <w:r w:rsidR="008E0756" w:rsidRPr="00BA0197">
        <w:rPr>
          <w:rFonts w:ascii="Arial" w:hAnsi="Arial" w:cs="Arial"/>
        </w:rPr>
        <w:t xml:space="preserve">Fondazione </w:t>
      </w:r>
      <w:r w:rsidR="000D1378" w:rsidRPr="00BA0197">
        <w:rPr>
          <w:rFonts w:ascii="Arial" w:hAnsi="Arial" w:cs="Arial"/>
        </w:rPr>
        <w:t xml:space="preserve">Banca del Monte di </w:t>
      </w:r>
      <w:proofErr w:type="spellStart"/>
      <w:r w:rsidR="000D1378" w:rsidRPr="00BA0197">
        <w:rPr>
          <w:rFonts w:ascii="Arial" w:hAnsi="Arial" w:cs="Arial"/>
        </w:rPr>
        <w:t>Lombardia</w:t>
      </w:r>
      <w:proofErr w:type="spellEnd"/>
      <w:r w:rsidR="000D1378" w:rsidRPr="00BA0197">
        <w:rPr>
          <w:rFonts w:ascii="Arial" w:hAnsi="Arial" w:cs="Arial"/>
        </w:rPr>
        <w:t xml:space="preserve">, </w:t>
      </w:r>
      <w:proofErr w:type="spellStart"/>
      <w:r w:rsidR="000D1378" w:rsidRPr="00BA0197">
        <w:rPr>
          <w:rFonts w:ascii="Arial" w:hAnsi="Arial" w:cs="Arial"/>
        </w:rPr>
        <w:t>Confindustria</w:t>
      </w:r>
      <w:proofErr w:type="spellEnd"/>
      <w:r w:rsidR="000D1378" w:rsidRPr="00BA0197">
        <w:rPr>
          <w:rFonts w:ascii="Arial" w:hAnsi="Arial" w:cs="Arial"/>
        </w:rPr>
        <w:t xml:space="preserve"> Pavia</w:t>
      </w:r>
      <w:r w:rsidR="00FF7ACB" w:rsidRPr="00BA0197">
        <w:rPr>
          <w:rFonts w:ascii="Arial" w:hAnsi="Arial" w:cs="Arial"/>
        </w:rPr>
        <w:t>,</w:t>
      </w:r>
      <w:r w:rsidR="000D1378" w:rsidRPr="00BA0197">
        <w:rPr>
          <w:rFonts w:ascii="Arial" w:hAnsi="Arial" w:cs="Arial"/>
        </w:rPr>
        <w:t xml:space="preserve"> and the patronage of the Pavia Chamber of Commerce</w:t>
      </w:r>
      <w:r>
        <w:rPr>
          <w:rFonts w:ascii="Arial" w:hAnsi="Arial" w:cs="Arial"/>
        </w:rPr>
        <w:t xml:space="preserve">. </w:t>
      </w:r>
      <w:proofErr w:type="spellStart"/>
      <w:r w:rsidRPr="00234ED0">
        <w:rPr>
          <w:rFonts w:ascii="Arial" w:hAnsi="Arial" w:cs="Arial"/>
          <w:lang w:val="it-IT"/>
        </w:rPr>
        <w:t>It</w:t>
      </w:r>
      <w:proofErr w:type="spellEnd"/>
      <w:r w:rsidR="000D1378" w:rsidRPr="00234ED0">
        <w:rPr>
          <w:rFonts w:ascii="Arial" w:hAnsi="Arial" w:cs="Arial"/>
          <w:lang w:val="it-IT"/>
        </w:rPr>
        <w:t xml:space="preserve"> </w:t>
      </w:r>
      <w:proofErr w:type="spellStart"/>
      <w:r w:rsidR="000D1378" w:rsidRPr="00234ED0">
        <w:rPr>
          <w:rFonts w:ascii="Arial" w:hAnsi="Arial" w:cs="Arial"/>
          <w:lang w:val="it-IT"/>
        </w:rPr>
        <w:t>involves</w:t>
      </w:r>
      <w:proofErr w:type="spellEnd"/>
      <w:r w:rsidR="000D1378" w:rsidRPr="00234ED0">
        <w:rPr>
          <w:rFonts w:ascii="Arial" w:hAnsi="Arial" w:cs="Arial"/>
          <w:lang w:val="it-IT"/>
        </w:rPr>
        <w:t xml:space="preserve"> the </w:t>
      </w:r>
      <w:proofErr w:type="spellStart"/>
      <w:r w:rsidR="000D1378" w:rsidRPr="00234ED0">
        <w:rPr>
          <w:rFonts w:ascii="Arial" w:hAnsi="Arial" w:cs="Arial"/>
          <w:b/>
          <w:bCs/>
          <w:lang w:val="it-IT"/>
        </w:rPr>
        <w:t>church</w:t>
      </w:r>
      <w:proofErr w:type="spellEnd"/>
      <w:r w:rsidR="000D1378" w:rsidRPr="00234ED0">
        <w:rPr>
          <w:rFonts w:ascii="Arial" w:hAnsi="Arial" w:cs="Arial"/>
          <w:b/>
          <w:bCs/>
          <w:lang w:val="it-IT"/>
        </w:rPr>
        <w:t xml:space="preserve"> of Santa Maria Gualtieri</w:t>
      </w:r>
      <w:r w:rsidR="000D1378" w:rsidRPr="00234ED0">
        <w:rPr>
          <w:rFonts w:ascii="Arial" w:hAnsi="Arial" w:cs="Arial"/>
          <w:lang w:val="it-IT"/>
        </w:rPr>
        <w:t xml:space="preserve">, </w:t>
      </w:r>
      <w:r w:rsidR="006B07AA" w:rsidRPr="00234ED0">
        <w:rPr>
          <w:rFonts w:ascii="Arial" w:hAnsi="Arial" w:cs="Arial"/>
          <w:b/>
          <w:bCs/>
          <w:lang w:val="it-IT"/>
        </w:rPr>
        <w:t>Spazio Arti Contemporanee del Broletto</w:t>
      </w:r>
      <w:r w:rsidR="000D1378" w:rsidRPr="00234ED0">
        <w:rPr>
          <w:rFonts w:ascii="Arial" w:hAnsi="Arial" w:cs="Arial"/>
          <w:lang w:val="it-IT"/>
        </w:rPr>
        <w:t xml:space="preserve">, </w:t>
      </w:r>
      <w:r w:rsidR="000D1378" w:rsidRPr="00234ED0">
        <w:rPr>
          <w:rFonts w:ascii="Arial" w:hAnsi="Arial" w:cs="Arial"/>
          <w:b/>
          <w:bCs/>
          <w:lang w:val="it-IT"/>
        </w:rPr>
        <w:t>Castello Visconteo</w:t>
      </w:r>
      <w:r w:rsidR="000D1378" w:rsidRPr="00234ED0">
        <w:rPr>
          <w:rFonts w:ascii="Arial" w:hAnsi="Arial" w:cs="Arial"/>
          <w:lang w:val="it-IT"/>
        </w:rPr>
        <w:t xml:space="preserve"> </w:t>
      </w:r>
      <w:r w:rsidR="008E0756" w:rsidRPr="00234ED0">
        <w:rPr>
          <w:rFonts w:ascii="Arial" w:hAnsi="Arial" w:cs="Arial"/>
          <w:lang w:val="it-IT"/>
        </w:rPr>
        <w:t xml:space="preserve">and </w:t>
      </w:r>
      <w:r w:rsidR="000D1378" w:rsidRPr="00234ED0">
        <w:rPr>
          <w:rFonts w:ascii="Arial" w:hAnsi="Arial" w:cs="Arial"/>
          <w:lang w:val="it-IT"/>
        </w:rPr>
        <w:t xml:space="preserve">the </w:t>
      </w:r>
      <w:r w:rsidR="000D1378" w:rsidRPr="00234ED0">
        <w:rPr>
          <w:rFonts w:ascii="Arial" w:hAnsi="Arial" w:cs="Arial"/>
          <w:b/>
          <w:bCs/>
          <w:lang w:val="it-IT"/>
        </w:rPr>
        <w:t>Piazza del Municipio</w:t>
      </w:r>
      <w:r w:rsidR="002F4421" w:rsidRPr="00234ED0">
        <w:rPr>
          <w:rFonts w:ascii="Arial" w:hAnsi="Arial" w:cs="Arial"/>
          <w:lang w:val="it-IT"/>
        </w:rPr>
        <w:t>.</w:t>
      </w:r>
      <w:r w:rsidR="008E0756" w:rsidRPr="00234ED0">
        <w:rPr>
          <w:rFonts w:ascii="Arial" w:hAnsi="Arial" w:cs="Arial"/>
          <w:lang w:val="it-IT"/>
        </w:rPr>
        <w:t xml:space="preserve"> </w:t>
      </w:r>
      <w:r>
        <w:rPr>
          <w:rFonts w:ascii="Arial" w:hAnsi="Arial" w:cs="Arial"/>
          <w:lang w:val="en-US"/>
        </w:rPr>
        <w:t>The distinctly</w:t>
      </w:r>
      <w:r w:rsidR="006B07AA" w:rsidRPr="00BA0197">
        <w:rPr>
          <w:rFonts w:ascii="Arial" w:hAnsi="Arial" w:cs="Arial"/>
        </w:rPr>
        <w:t xml:space="preserve"> </w:t>
      </w:r>
      <w:r w:rsidR="000D1378" w:rsidRPr="00BA0197">
        <w:rPr>
          <w:rFonts w:ascii="Arial" w:hAnsi="Arial" w:cs="Arial"/>
        </w:rPr>
        <w:t>contemporary</w:t>
      </w:r>
      <w:r w:rsidR="006B07AA" w:rsidRPr="00BA019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artworks on display</w:t>
      </w:r>
      <w:r w:rsidR="002F4421" w:rsidRPr="00BA0197">
        <w:rPr>
          <w:rFonts w:ascii="Arial" w:hAnsi="Arial" w:cs="Arial"/>
        </w:rPr>
        <w:t xml:space="preserve"> </w:t>
      </w:r>
      <w:r w:rsidR="008E0756" w:rsidRPr="00BA0197">
        <w:rPr>
          <w:rFonts w:ascii="Arial" w:hAnsi="Arial" w:cs="Arial"/>
        </w:rPr>
        <w:t>includ</w:t>
      </w:r>
      <w:r w:rsidR="002F4421" w:rsidRPr="00BA0197">
        <w:rPr>
          <w:rFonts w:ascii="Arial" w:hAnsi="Arial" w:cs="Arial"/>
        </w:rPr>
        <w:t>e</w:t>
      </w:r>
      <w:r w:rsidR="000D1378" w:rsidRPr="00BA0197">
        <w:rPr>
          <w:rFonts w:ascii="Arial" w:hAnsi="Arial" w:cs="Arial"/>
        </w:rPr>
        <w:t xml:space="preserve"> </w:t>
      </w:r>
      <w:r w:rsidR="000D1378" w:rsidRPr="00BA0197">
        <w:rPr>
          <w:rFonts w:ascii="Arial" w:hAnsi="Arial" w:cs="Arial"/>
          <w:b/>
          <w:bCs/>
        </w:rPr>
        <w:t>painting</w:t>
      </w:r>
      <w:r>
        <w:rPr>
          <w:rFonts w:ascii="Arial" w:hAnsi="Arial" w:cs="Arial"/>
          <w:b/>
          <w:bCs/>
        </w:rPr>
        <w:t>s</w:t>
      </w:r>
      <w:r w:rsidR="008E0756" w:rsidRPr="00BA0197">
        <w:rPr>
          <w:rFonts w:ascii="Arial" w:hAnsi="Arial" w:cs="Arial"/>
        </w:rPr>
        <w:t>,</w:t>
      </w:r>
      <w:r w:rsidR="000D1378" w:rsidRPr="00BA0197">
        <w:rPr>
          <w:rFonts w:ascii="Arial" w:hAnsi="Arial" w:cs="Arial"/>
        </w:rPr>
        <w:t xml:space="preserve"> </w:t>
      </w:r>
      <w:r w:rsidR="000D1378" w:rsidRPr="00BA0197">
        <w:rPr>
          <w:rFonts w:ascii="Arial" w:hAnsi="Arial" w:cs="Arial"/>
          <w:b/>
          <w:bCs/>
        </w:rPr>
        <w:t>sculpture</w:t>
      </w:r>
      <w:r w:rsidR="000D1378" w:rsidRPr="00BA0197">
        <w:rPr>
          <w:rFonts w:ascii="Arial" w:hAnsi="Arial" w:cs="Arial"/>
        </w:rPr>
        <w:t xml:space="preserve">, </w:t>
      </w:r>
      <w:r w:rsidR="000D1378" w:rsidRPr="00BA0197">
        <w:rPr>
          <w:rFonts w:ascii="Arial" w:hAnsi="Arial" w:cs="Arial"/>
          <w:b/>
          <w:bCs/>
        </w:rPr>
        <w:t>installation</w:t>
      </w:r>
      <w:r>
        <w:rPr>
          <w:rFonts w:ascii="Arial" w:hAnsi="Arial" w:cs="Arial"/>
          <w:b/>
          <w:bCs/>
        </w:rPr>
        <w:t>s</w:t>
      </w:r>
      <w:r w:rsidR="000D1378" w:rsidRPr="00BA0197">
        <w:rPr>
          <w:rFonts w:ascii="Arial" w:hAnsi="Arial" w:cs="Arial"/>
        </w:rPr>
        <w:t xml:space="preserve"> </w:t>
      </w:r>
      <w:r w:rsidR="008E0756" w:rsidRPr="00BA0197">
        <w:rPr>
          <w:rFonts w:ascii="Arial" w:hAnsi="Arial" w:cs="Arial"/>
        </w:rPr>
        <w:t>and</w:t>
      </w:r>
      <w:r w:rsidR="000D1378" w:rsidRPr="00BA0197">
        <w:rPr>
          <w:rFonts w:ascii="Arial" w:hAnsi="Arial" w:cs="Arial"/>
        </w:rPr>
        <w:t xml:space="preserve"> </w:t>
      </w:r>
      <w:r w:rsidR="000D1378" w:rsidRPr="00BA0197">
        <w:rPr>
          <w:rFonts w:ascii="Arial" w:hAnsi="Arial" w:cs="Arial"/>
          <w:b/>
          <w:bCs/>
        </w:rPr>
        <w:t>multimedia</w:t>
      </w:r>
      <w:r w:rsidR="000D1378" w:rsidRPr="00BA0197">
        <w:rPr>
          <w:rFonts w:ascii="Arial" w:hAnsi="Arial" w:cs="Arial"/>
        </w:rPr>
        <w:t xml:space="preserve"> </w:t>
      </w:r>
      <w:proofErr w:type="gramStart"/>
      <w:r w:rsidR="000D1378" w:rsidRPr="00BA0197">
        <w:rPr>
          <w:rFonts w:ascii="Arial" w:hAnsi="Arial" w:cs="Arial"/>
        </w:rPr>
        <w:t>works,</w:t>
      </w:r>
      <w:proofErr w:type="gramEnd"/>
      <w:r w:rsidR="000D1378" w:rsidRPr="00BA0197">
        <w:rPr>
          <w:rFonts w:ascii="Arial" w:hAnsi="Arial" w:cs="Arial"/>
        </w:rPr>
        <w:t xml:space="preserve"> some created for the occasion </w:t>
      </w:r>
      <w:r w:rsidR="002F4421" w:rsidRPr="00BA0197">
        <w:rPr>
          <w:rFonts w:ascii="Arial" w:hAnsi="Arial" w:cs="Arial"/>
        </w:rPr>
        <w:t>but</w:t>
      </w:r>
      <w:r w:rsidR="000D1378" w:rsidRPr="00BA0197">
        <w:rPr>
          <w:rFonts w:ascii="Arial" w:hAnsi="Arial" w:cs="Arial"/>
        </w:rPr>
        <w:t xml:space="preserve"> all </w:t>
      </w:r>
      <w:r w:rsidR="002F4421" w:rsidRPr="00BA0197">
        <w:rPr>
          <w:rFonts w:ascii="Arial" w:hAnsi="Arial" w:cs="Arial"/>
        </w:rPr>
        <w:t xml:space="preserve">linked by their </w:t>
      </w:r>
      <w:r w:rsidR="006B07AA" w:rsidRPr="00BA0197">
        <w:rPr>
          <w:rFonts w:ascii="Arial" w:hAnsi="Arial" w:cs="Arial"/>
        </w:rPr>
        <w:t xml:space="preserve">inherent </w:t>
      </w:r>
      <w:r w:rsidR="000D1378" w:rsidRPr="00BA0197">
        <w:rPr>
          <w:rFonts w:ascii="Arial" w:hAnsi="Arial" w:cs="Arial"/>
        </w:rPr>
        <w:t xml:space="preserve">relationship with </w:t>
      </w:r>
      <w:r w:rsidR="006B07AA" w:rsidRPr="00BA0197">
        <w:rPr>
          <w:rFonts w:ascii="Arial" w:hAnsi="Arial" w:cs="Arial"/>
        </w:rPr>
        <w:t xml:space="preserve">the past, with </w:t>
      </w:r>
      <w:r w:rsidR="000D1378" w:rsidRPr="00BA0197">
        <w:rPr>
          <w:rFonts w:ascii="Arial" w:hAnsi="Arial" w:cs="Arial"/>
        </w:rPr>
        <w:t xml:space="preserve">history and </w:t>
      </w:r>
      <w:r w:rsidR="002F4421" w:rsidRPr="00BA0197">
        <w:rPr>
          <w:rFonts w:ascii="Arial" w:hAnsi="Arial" w:cs="Arial"/>
        </w:rPr>
        <w:t xml:space="preserve">with the great master </w:t>
      </w:r>
      <w:r w:rsidR="008E0756" w:rsidRPr="00BA0197">
        <w:rPr>
          <w:rFonts w:ascii="Arial" w:hAnsi="Arial" w:cs="Arial"/>
        </w:rPr>
        <w:t>Leonardo.</w:t>
      </w:r>
    </w:p>
    <w:p w:rsidR="000D1378" w:rsidRPr="00083DE7" w:rsidRDefault="000D1378" w:rsidP="00085907">
      <w:pPr>
        <w:jc w:val="both"/>
        <w:rPr>
          <w:rFonts w:ascii="Arial" w:hAnsi="Arial" w:cs="Arial"/>
          <w:sz w:val="10"/>
          <w:szCs w:val="10"/>
        </w:rPr>
      </w:pPr>
    </w:p>
    <w:p w:rsidR="000D1378" w:rsidRPr="00BA0197" w:rsidRDefault="000D1378" w:rsidP="00085907">
      <w:pPr>
        <w:jc w:val="both"/>
        <w:rPr>
          <w:rFonts w:ascii="Arial" w:hAnsi="Arial" w:cs="Arial"/>
        </w:rPr>
      </w:pPr>
      <w:r w:rsidRPr="00BA0197">
        <w:rPr>
          <w:rFonts w:ascii="Arial" w:hAnsi="Arial" w:cs="Arial"/>
        </w:rPr>
        <w:t xml:space="preserve">The deconsecrated church of </w:t>
      </w:r>
      <w:r w:rsidRPr="00BA0197">
        <w:rPr>
          <w:rFonts w:ascii="Arial" w:hAnsi="Arial" w:cs="Arial"/>
          <w:b/>
          <w:bCs/>
        </w:rPr>
        <w:t>Santa Maria Gualtieri</w:t>
      </w:r>
      <w:r w:rsidRPr="00BA0197">
        <w:rPr>
          <w:rFonts w:ascii="Arial" w:hAnsi="Arial" w:cs="Arial"/>
        </w:rPr>
        <w:t xml:space="preserve"> is the ideal </w:t>
      </w:r>
      <w:r w:rsidR="002F4421" w:rsidRPr="00BA0197">
        <w:rPr>
          <w:rFonts w:ascii="Arial" w:hAnsi="Arial" w:cs="Arial"/>
        </w:rPr>
        <w:t xml:space="preserve">stage </w:t>
      </w:r>
      <w:r w:rsidRPr="00BA0197">
        <w:rPr>
          <w:rFonts w:ascii="Arial" w:hAnsi="Arial" w:cs="Arial"/>
        </w:rPr>
        <w:t xml:space="preserve">for the multimedia experience </w:t>
      </w:r>
      <w:r w:rsidRPr="00BA0197">
        <w:rPr>
          <w:rFonts w:ascii="Arial" w:hAnsi="Arial" w:cs="Arial"/>
          <w:i/>
          <w:iCs/>
        </w:rPr>
        <w:t xml:space="preserve">Mona Lisa </w:t>
      </w:r>
      <w:r w:rsidR="002F4421" w:rsidRPr="00BA0197">
        <w:rPr>
          <w:rFonts w:ascii="Arial" w:hAnsi="Arial" w:cs="Arial"/>
          <w:i/>
          <w:iCs/>
        </w:rPr>
        <w:t>W</w:t>
      </w:r>
      <w:r w:rsidRPr="00BA0197">
        <w:rPr>
          <w:rFonts w:ascii="Arial" w:hAnsi="Arial" w:cs="Arial"/>
          <w:i/>
          <w:iCs/>
        </w:rPr>
        <w:t>ho</w:t>
      </w:r>
      <w:proofErr w:type="gramStart"/>
      <w:r w:rsidRPr="00BA0197">
        <w:rPr>
          <w:rFonts w:ascii="Arial" w:hAnsi="Arial" w:cs="Arial"/>
          <w:i/>
          <w:iCs/>
        </w:rPr>
        <w:t>?</w:t>
      </w:r>
      <w:r w:rsidRPr="00BA0197">
        <w:rPr>
          <w:rFonts w:ascii="Arial" w:hAnsi="Arial" w:cs="Arial"/>
        </w:rPr>
        <w:t>,</w:t>
      </w:r>
      <w:proofErr w:type="gramEnd"/>
      <w:r w:rsidRPr="00BA0197">
        <w:rPr>
          <w:rFonts w:ascii="Arial" w:hAnsi="Arial" w:cs="Arial"/>
        </w:rPr>
        <w:t xml:space="preserve"> </w:t>
      </w:r>
      <w:r w:rsidR="00654478" w:rsidRPr="00BA0197">
        <w:rPr>
          <w:rFonts w:ascii="Arial" w:hAnsi="Arial" w:cs="Arial"/>
        </w:rPr>
        <w:t>c</w:t>
      </w:r>
      <w:r w:rsidRPr="00BA0197">
        <w:rPr>
          <w:rFonts w:ascii="Arial" w:hAnsi="Arial" w:cs="Arial"/>
        </w:rPr>
        <w:t xml:space="preserve">reated by </w:t>
      </w:r>
      <w:proofErr w:type="spellStart"/>
      <w:r w:rsidRPr="00BA0197">
        <w:rPr>
          <w:rFonts w:ascii="Arial" w:hAnsi="Arial" w:cs="Arial"/>
        </w:rPr>
        <w:t>Karmachina</w:t>
      </w:r>
      <w:proofErr w:type="spellEnd"/>
      <w:r w:rsidRPr="00BA0197">
        <w:rPr>
          <w:rFonts w:ascii="Arial" w:hAnsi="Arial" w:cs="Arial"/>
        </w:rPr>
        <w:t xml:space="preserve"> </w:t>
      </w:r>
      <w:r w:rsidR="002F4421" w:rsidRPr="00BA0197">
        <w:rPr>
          <w:rFonts w:ascii="Arial" w:hAnsi="Arial" w:cs="Arial"/>
        </w:rPr>
        <w:t>multimedia design studio</w:t>
      </w:r>
      <w:r w:rsidR="00957B4E" w:rsidRPr="00BA0197">
        <w:rPr>
          <w:rFonts w:ascii="Arial" w:hAnsi="Arial" w:cs="Arial"/>
        </w:rPr>
        <w:t>.</w:t>
      </w:r>
      <w:r w:rsidR="002F4421" w:rsidRPr="00BA0197">
        <w:rPr>
          <w:rFonts w:ascii="Arial" w:hAnsi="Arial" w:cs="Arial"/>
        </w:rPr>
        <w:t xml:space="preserve"> </w:t>
      </w:r>
      <w:r w:rsidR="00957B4E" w:rsidRPr="00BA0197">
        <w:rPr>
          <w:rFonts w:ascii="Arial" w:hAnsi="Arial" w:cs="Arial"/>
        </w:rPr>
        <w:t xml:space="preserve">It centres </w:t>
      </w:r>
      <w:r w:rsidR="002F4421" w:rsidRPr="00BA0197">
        <w:rPr>
          <w:rFonts w:ascii="Arial" w:hAnsi="Arial" w:cs="Arial"/>
        </w:rPr>
        <w:t xml:space="preserve">on discovering </w:t>
      </w:r>
      <w:r w:rsidRPr="00BA0197">
        <w:rPr>
          <w:rFonts w:ascii="Arial" w:hAnsi="Arial" w:cs="Arial"/>
        </w:rPr>
        <w:t xml:space="preserve">the identity </w:t>
      </w:r>
      <w:r w:rsidR="00654478" w:rsidRPr="00BA0197">
        <w:rPr>
          <w:rFonts w:ascii="Arial" w:hAnsi="Arial" w:cs="Arial"/>
        </w:rPr>
        <w:t>of the woman in Leonardo d</w:t>
      </w:r>
      <w:r w:rsidR="00D41C21" w:rsidRPr="00BA0197">
        <w:rPr>
          <w:rFonts w:ascii="Arial" w:hAnsi="Arial" w:cs="Arial"/>
        </w:rPr>
        <w:t xml:space="preserve">a </w:t>
      </w:r>
      <w:r w:rsidRPr="00BA0197">
        <w:rPr>
          <w:rFonts w:ascii="Arial" w:hAnsi="Arial" w:cs="Arial"/>
        </w:rPr>
        <w:t>Vinci</w:t>
      </w:r>
      <w:r w:rsidR="00D41C21" w:rsidRPr="00BA0197">
        <w:rPr>
          <w:rFonts w:ascii="Arial" w:hAnsi="Arial" w:cs="Arial"/>
        </w:rPr>
        <w:t>’s most famous portrait</w:t>
      </w:r>
      <w:r w:rsidRPr="00BA0197">
        <w:rPr>
          <w:rFonts w:ascii="Arial" w:hAnsi="Arial" w:cs="Arial"/>
        </w:rPr>
        <w:t xml:space="preserve">, </w:t>
      </w:r>
      <w:r w:rsidR="00654478" w:rsidRPr="00BA0197">
        <w:rPr>
          <w:rFonts w:ascii="Arial" w:hAnsi="Arial" w:cs="Arial"/>
        </w:rPr>
        <w:t xml:space="preserve">adopting </w:t>
      </w:r>
      <w:r w:rsidRPr="00BA0197">
        <w:rPr>
          <w:rFonts w:ascii="Arial" w:hAnsi="Arial" w:cs="Arial"/>
        </w:rPr>
        <w:t xml:space="preserve">the hypothesis that the work portrays Isabella </w:t>
      </w:r>
      <w:proofErr w:type="spellStart"/>
      <w:r w:rsidRPr="00BA0197">
        <w:rPr>
          <w:rFonts w:ascii="Arial" w:hAnsi="Arial" w:cs="Arial"/>
        </w:rPr>
        <w:t>D</w:t>
      </w:r>
      <w:r w:rsidR="00654478" w:rsidRPr="00BA0197">
        <w:rPr>
          <w:rFonts w:ascii="Arial" w:hAnsi="Arial" w:cs="Arial"/>
        </w:rPr>
        <w:t>’</w:t>
      </w:r>
      <w:r w:rsidRPr="00BA0197">
        <w:rPr>
          <w:rFonts w:ascii="Arial" w:hAnsi="Arial" w:cs="Arial"/>
        </w:rPr>
        <w:t>Aragon</w:t>
      </w:r>
      <w:r w:rsidR="00654478" w:rsidRPr="00BA0197">
        <w:rPr>
          <w:rFonts w:ascii="Arial" w:hAnsi="Arial" w:cs="Arial"/>
        </w:rPr>
        <w:t>a</w:t>
      </w:r>
      <w:proofErr w:type="spellEnd"/>
      <w:r w:rsidR="00957B4E" w:rsidRPr="00BA0197">
        <w:rPr>
          <w:rFonts w:ascii="Arial" w:hAnsi="Arial" w:cs="Arial"/>
        </w:rPr>
        <w:t>,</w:t>
      </w:r>
      <w:r w:rsidRPr="00BA0197">
        <w:rPr>
          <w:rFonts w:ascii="Arial" w:hAnsi="Arial" w:cs="Arial"/>
        </w:rPr>
        <w:t xml:space="preserve"> who</w:t>
      </w:r>
      <w:r w:rsidR="00654478" w:rsidRPr="00BA0197">
        <w:rPr>
          <w:rFonts w:ascii="Arial" w:hAnsi="Arial" w:cs="Arial"/>
        </w:rPr>
        <w:t xml:space="preserve"> </w:t>
      </w:r>
      <w:proofErr w:type="gramStart"/>
      <w:r w:rsidR="00654478" w:rsidRPr="00BA0197">
        <w:rPr>
          <w:rFonts w:ascii="Arial" w:hAnsi="Arial" w:cs="Arial"/>
        </w:rPr>
        <w:t>was banished</w:t>
      </w:r>
      <w:proofErr w:type="gramEnd"/>
      <w:r w:rsidR="00654478" w:rsidRPr="00BA0197">
        <w:rPr>
          <w:rFonts w:ascii="Arial" w:hAnsi="Arial" w:cs="Arial"/>
        </w:rPr>
        <w:t xml:space="preserve"> to Pavia and </w:t>
      </w:r>
      <w:r w:rsidRPr="00BA0197">
        <w:rPr>
          <w:rFonts w:ascii="Arial" w:hAnsi="Arial" w:cs="Arial"/>
        </w:rPr>
        <w:t>met Leonardo during his stay</w:t>
      </w:r>
      <w:r w:rsidR="00654478" w:rsidRPr="00BA0197">
        <w:rPr>
          <w:rFonts w:ascii="Arial" w:hAnsi="Arial" w:cs="Arial"/>
        </w:rPr>
        <w:t xml:space="preserve"> there</w:t>
      </w:r>
      <w:r w:rsidRPr="00BA0197">
        <w:rPr>
          <w:rFonts w:ascii="Arial" w:hAnsi="Arial" w:cs="Arial"/>
        </w:rPr>
        <w:t xml:space="preserve">. The projections, sounds and narration, </w:t>
      </w:r>
      <w:r w:rsidR="00654478" w:rsidRPr="00BA0197">
        <w:rPr>
          <w:rFonts w:ascii="Arial" w:hAnsi="Arial" w:cs="Arial"/>
        </w:rPr>
        <w:t xml:space="preserve">combined </w:t>
      </w:r>
      <w:r w:rsidRPr="00BA0197">
        <w:rPr>
          <w:rFonts w:ascii="Arial" w:hAnsi="Arial" w:cs="Arial"/>
        </w:rPr>
        <w:t xml:space="preserve">with </w:t>
      </w:r>
      <w:r w:rsidR="00654478" w:rsidRPr="00BA0197">
        <w:rPr>
          <w:rFonts w:ascii="Arial" w:hAnsi="Arial" w:cs="Arial"/>
        </w:rPr>
        <w:t xml:space="preserve">Studio Dune’s </w:t>
      </w:r>
      <w:r w:rsidRPr="00BA0197">
        <w:rPr>
          <w:rFonts w:ascii="Arial" w:hAnsi="Arial" w:cs="Arial"/>
        </w:rPr>
        <w:t>installation design, are perfect</w:t>
      </w:r>
      <w:r w:rsidR="00654478" w:rsidRPr="00BA0197">
        <w:rPr>
          <w:rFonts w:ascii="Arial" w:hAnsi="Arial" w:cs="Arial"/>
        </w:rPr>
        <w:t>ly in tune</w:t>
      </w:r>
      <w:r w:rsidRPr="00BA0197">
        <w:rPr>
          <w:rFonts w:ascii="Arial" w:hAnsi="Arial" w:cs="Arial"/>
        </w:rPr>
        <w:t xml:space="preserve"> with the </w:t>
      </w:r>
      <w:r w:rsidR="00654478" w:rsidRPr="00BA0197">
        <w:rPr>
          <w:rFonts w:ascii="Arial" w:hAnsi="Arial" w:cs="Arial"/>
        </w:rPr>
        <w:t xml:space="preserve">location’s </w:t>
      </w:r>
      <w:r w:rsidRPr="00BA0197">
        <w:rPr>
          <w:rFonts w:ascii="Arial" w:hAnsi="Arial" w:cs="Arial"/>
        </w:rPr>
        <w:t>vertical structure, symmetry and softness of lin</w:t>
      </w:r>
      <w:r w:rsidR="00654478" w:rsidRPr="00BA0197">
        <w:rPr>
          <w:rFonts w:ascii="Arial" w:hAnsi="Arial" w:cs="Arial"/>
        </w:rPr>
        <w:t>e,</w:t>
      </w:r>
      <w:r w:rsidRPr="00BA0197">
        <w:rPr>
          <w:rFonts w:ascii="Arial" w:hAnsi="Arial" w:cs="Arial"/>
        </w:rPr>
        <w:t xml:space="preserve"> and accompany the visitor on a totali</w:t>
      </w:r>
      <w:r w:rsidR="00654478" w:rsidRPr="00BA0197">
        <w:rPr>
          <w:rFonts w:ascii="Arial" w:hAnsi="Arial" w:cs="Arial"/>
        </w:rPr>
        <w:t>s</w:t>
      </w:r>
      <w:r w:rsidRPr="00BA0197">
        <w:rPr>
          <w:rFonts w:ascii="Arial" w:hAnsi="Arial" w:cs="Arial"/>
        </w:rPr>
        <w:t>ing journey.</w:t>
      </w:r>
    </w:p>
    <w:p w:rsidR="00FF2112" w:rsidRDefault="000D1378" w:rsidP="00085907">
      <w:pPr>
        <w:jc w:val="both"/>
        <w:rPr>
          <w:rFonts w:ascii="Arial" w:hAnsi="Arial" w:cs="Arial"/>
        </w:rPr>
      </w:pPr>
      <w:proofErr w:type="gramStart"/>
      <w:r w:rsidRPr="00BA0197">
        <w:rPr>
          <w:rFonts w:ascii="Arial" w:hAnsi="Arial" w:cs="Arial"/>
        </w:rPr>
        <w:t xml:space="preserve">The exhibition continues at </w:t>
      </w:r>
      <w:proofErr w:type="spellStart"/>
      <w:r w:rsidR="00577938" w:rsidRPr="00BA0197">
        <w:rPr>
          <w:rFonts w:ascii="Arial" w:hAnsi="Arial" w:cs="Arial"/>
          <w:b/>
          <w:bCs/>
        </w:rPr>
        <w:t>Spazio</w:t>
      </w:r>
      <w:proofErr w:type="spellEnd"/>
      <w:r w:rsidR="00577938" w:rsidRPr="00BA0197">
        <w:rPr>
          <w:rFonts w:ascii="Arial" w:hAnsi="Arial" w:cs="Arial"/>
          <w:b/>
          <w:bCs/>
        </w:rPr>
        <w:t xml:space="preserve"> </w:t>
      </w:r>
      <w:proofErr w:type="spellStart"/>
      <w:r w:rsidR="00577938" w:rsidRPr="00BA0197">
        <w:rPr>
          <w:rFonts w:ascii="Arial" w:hAnsi="Arial" w:cs="Arial"/>
          <w:b/>
          <w:bCs/>
        </w:rPr>
        <w:t>Arti</w:t>
      </w:r>
      <w:proofErr w:type="spellEnd"/>
      <w:r w:rsidR="00577938" w:rsidRPr="00BA0197">
        <w:rPr>
          <w:rFonts w:ascii="Arial" w:hAnsi="Arial" w:cs="Arial"/>
          <w:b/>
          <w:bCs/>
        </w:rPr>
        <w:t xml:space="preserve"> </w:t>
      </w:r>
      <w:proofErr w:type="spellStart"/>
      <w:r w:rsidR="00577938" w:rsidRPr="00BA0197">
        <w:rPr>
          <w:rFonts w:ascii="Arial" w:hAnsi="Arial" w:cs="Arial"/>
          <w:b/>
          <w:bCs/>
        </w:rPr>
        <w:t>Contemporanee</w:t>
      </w:r>
      <w:proofErr w:type="spellEnd"/>
      <w:r w:rsidR="00577938" w:rsidRPr="00BA0197">
        <w:rPr>
          <w:rFonts w:ascii="Arial" w:hAnsi="Arial" w:cs="Arial"/>
          <w:b/>
          <w:bCs/>
        </w:rPr>
        <w:t xml:space="preserve"> del </w:t>
      </w:r>
      <w:proofErr w:type="spellStart"/>
      <w:r w:rsidR="00577938" w:rsidRPr="00BA0197">
        <w:rPr>
          <w:rFonts w:ascii="Arial" w:hAnsi="Arial" w:cs="Arial"/>
          <w:b/>
          <w:bCs/>
        </w:rPr>
        <w:t>Broletto</w:t>
      </w:r>
      <w:proofErr w:type="spellEnd"/>
      <w:r w:rsidR="00577938" w:rsidRPr="00BA0197">
        <w:rPr>
          <w:rFonts w:ascii="Arial" w:hAnsi="Arial" w:cs="Arial"/>
          <w:b/>
          <w:shd w:val="clear" w:color="auto" w:fill="F6F6F6"/>
        </w:rPr>
        <w:t xml:space="preserve"> </w:t>
      </w:r>
      <w:r w:rsidRPr="00BA0197">
        <w:rPr>
          <w:rFonts w:ascii="Arial" w:hAnsi="Arial" w:cs="Arial"/>
        </w:rPr>
        <w:t xml:space="preserve">and </w:t>
      </w:r>
      <w:r w:rsidR="00654478" w:rsidRPr="00BA0197">
        <w:rPr>
          <w:rFonts w:ascii="Arial" w:hAnsi="Arial" w:cs="Arial"/>
          <w:b/>
          <w:bCs/>
        </w:rPr>
        <w:t xml:space="preserve">Castello </w:t>
      </w:r>
      <w:proofErr w:type="spellStart"/>
      <w:r w:rsidRPr="00BA0197">
        <w:rPr>
          <w:rFonts w:ascii="Arial" w:hAnsi="Arial" w:cs="Arial"/>
          <w:b/>
          <w:bCs/>
        </w:rPr>
        <w:t>Visconteo</w:t>
      </w:r>
      <w:proofErr w:type="spellEnd"/>
      <w:r w:rsidRPr="00BA0197">
        <w:rPr>
          <w:rFonts w:ascii="Arial" w:hAnsi="Arial" w:cs="Arial"/>
          <w:b/>
          <w:bCs/>
        </w:rPr>
        <w:t xml:space="preserve"> </w:t>
      </w:r>
      <w:r w:rsidRPr="00BA0197">
        <w:rPr>
          <w:rFonts w:ascii="Arial" w:hAnsi="Arial" w:cs="Arial"/>
        </w:rPr>
        <w:t xml:space="preserve">with a selection of over forty works by thirty-nine artists who have reinterpreted the </w:t>
      </w:r>
      <w:r w:rsidRPr="00BA0197">
        <w:rPr>
          <w:rFonts w:ascii="Arial" w:hAnsi="Arial" w:cs="Arial"/>
          <w:i/>
          <w:iCs/>
        </w:rPr>
        <w:t>Mona Lisa</w:t>
      </w:r>
      <w:r w:rsidR="00563D5E" w:rsidRPr="00BA0197">
        <w:rPr>
          <w:rFonts w:ascii="Arial" w:hAnsi="Arial" w:cs="Arial"/>
        </w:rPr>
        <w:t xml:space="preserve"> masterpiece </w:t>
      </w:r>
      <w:r w:rsidR="00577938" w:rsidRPr="00BA0197">
        <w:rPr>
          <w:rFonts w:ascii="Arial" w:hAnsi="Arial" w:cs="Arial"/>
        </w:rPr>
        <w:t xml:space="preserve">in a </w:t>
      </w:r>
      <w:r w:rsidR="00563D5E" w:rsidRPr="00BA0197">
        <w:rPr>
          <w:rFonts w:ascii="Arial" w:hAnsi="Arial" w:cs="Arial"/>
        </w:rPr>
        <w:t>contemporary key</w:t>
      </w:r>
      <w:r w:rsidR="00041A67" w:rsidRPr="00BA0197">
        <w:rPr>
          <w:rFonts w:ascii="Arial" w:hAnsi="Arial" w:cs="Arial"/>
        </w:rPr>
        <w:t xml:space="preserve">, some aimed </w:t>
      </w:r>
      <w:r w:rsidR="00563D5E" w:rsidRPr="00BA0197">
        <w:rPr>
          <w:rFonts w:ascii="Arial" w:hAnsi="Arial" w:cs="Arial"/>
        </w:rPr>
        <w:t xml:space="preserve">at </w:t>
      </w:r>
      <w:r w:rsidRPr="00BA0197">
        <w:rPr>
          <w:rFonts w:ascii="Arial" w:hAnsi="Arial" w:cs="Arial"/>
        </w:rPr>
        <w:t>creating continuity</w:t>
      </w:r>
      <w:r w:rsidR="00041A67" w:rsidRPr="00BA0197">
        <w:rPr>
          <w:rFonts w:ascii="Arial" w:hAnsi="Arial" w:cs="Arial"/>
        </w:rPr>
        <w:t xml:space="preserve">, others </w:t>
      </w:r>
      <w:r w:rsidR="00041A67" w:rsidRPr="00BA0197">
        <w:rPr>
          <w:rFonts w:ascii="Arial" w:hAnsi="Arial" w:cs="Arial"/>
        </w:rPr>
        <w:lastRenderedPageBreak/>
        <w:t>at</w:t>
      </w:r>
      <w:r w:rsidR="00563D5E" w:rsidRPr="00BA0197">
        <w:rPr>
          <w:rFonts w:ascii="Arial" w:hAnsi="Arial" w:cs="Arial"/>
        </w:rPr>
        <w:t xml:space="preserve"> </w:t>
      </w:r>
      <w:r w:rsidR="00041A67" w:rsidRPr="00BA0197">
        <w:rPr>
          <w:rFonts w:ascii="Arial" w:hAnsi="Arial" w:cs="Arial"/>
        </w:rPr>
        <w:t xml:space="preserve">producing </w:t>
      </w:r>
      <w:r w:rsidR="00577938" w:rsidRPr="00BA0197">
        <w:rPr>
          <w:rFonts w:ascii="Arial" w:hAnsi="Arial" w:cs="Arial"/>
        </w:rPr>
        <w:t xml:space="preserve">a </w:t>
      </w:r>
      <w:r w:rsidR="00563D5E" w:rsidRPr="00BA0197">
        <w:rPr>
          <w:rFonts w:ascii="Arial" w:hAnsi="Arial" w:cs="Arial"/>
        </w:rPr>
        <w:t>rupture</w:t>
      </w:r>
      <w:r w:rsidR="00041A67" w:rsidRPr="00BA0197">
        <w:rPr>
          <w:rFonts w:ascii="Arial" w:hAnsi="Arial" w:cs="Arial"/>
        </w:rPr>
        <w:t xml:space="preserve">, </w:t>
      </w:r>
      <w:r w:rsidR="00FF2112">
        <w:rPr>
          <w:rFonts w:ascii="Arial" w:hAnsi="Arial" w:cs="Arial"/>
        </w:rPr>
        <w:t xml:space="preserve">presenting </w:t>
      </w:r>
      <w:r w:rsidR="00041A67" w:rsidRPr="00BA0197">
        <w:rPr>
          <w:rFonts w:ascii="Arial" w:hAnsi="Arial" w:cs="Arial"/>
        </w:rPr>
        <w:t xml:space="preserve">works that range from </w:t>
      </w:r>
      <w:r w:rsidRPr="00BA0197">
        <w:rPr>
          <w:rFonts w:ascii="Arial" w:hAnsi="Arial" w:cs="Arial"/>
        </w:rPr>
        <w:t>conceptual art</w:t>
      </w:r>
      <w:r w:rsidR="00041A67" w:rsidRPr="00BA0197">
        <w:rPr>
          <w:rFonts w:ascii="Arial" w:hAnsi="Arial" w:cs="Arial"/>
        </w:rPr>
        <w:t xml:space="preserve"> to</w:t>
      </w:r>
      <w:r w:rsidRPr="00BA0197">
        <w:rPr>
          <w:rFonts w:ascii="Arial" w:hAnsi="Arial" w:cs="Arial"/>
        </w:rPr>
        <w:t xml:space="preserve"> Fluxus, visual poetry</w:t>
      </w:r>
      <w:r w:rsidR="00041A67" w:rsidRPr="00BA0197">
        <w:rPr>
          <w:rFonts w:ascii="Arial" w:hAnsi="Arial" w:cs="Arial"/>
        </w:rPr>
        <w:t xml:space="preserve"> to</w:t>
      </w:r>
      <w:r w:rsidRPr="00BA0197">
        <w:rPr>
          <w:rFonts w:ascii="Arial" w:hAnsi="Arial" w:cs="Arial"/>
        </w:rPr>
        <w:t xml:space="preserve"> neo-painting</w:t>
      </w:r>
      <w:r w:rsidR="00041A67" w:rsidRPr="00BA0197">
        <w:rPr>
          <w:rFonts w:ascii="Arial" w:hAnsi="Arial" w:cs="Arial"/>
        </w:rPr>
        <w:t>,</w:t>
      </w:r>
      <w:r w:rsidR="005167E4" w:rsidRPr="00BA0197">
        <w:rPr>
          <w:rFonts w:ascii="Arial" w:hAnsi="Arial" w:cs="Arial"/>
        </w:rPr>
        <w:t xml:space="preserve"> and </w:t>
      </w:r>
      <w:r w:rsidR="00041A67" w:rsidRPr="00BA0197">
        <w:rPr>
          <w:rFonts w:ascii="Arial" w:hAnsi="Arial" w:cs="Arial"/>
        </w:rPr>
        <w:t xml:space="preserve">from </w:t>
      </w:r>
      <w:r w:rsidR="005167E4" w:rsidRPr="00BA0197">
        <w:rPr>
          <w:rFonts w:ascii="Arial" w:hAnsi="Arial" w:cs="Arial"/>
        </w:rPr>
        <w:t>P</w:t>
      </w:r>
      <w:r w:rsidRPr="00BA0197">
        <w:rPr>
          <w:rFonts w:ascii="Arial" w:hAnsi="Arial" w:cs="Arial"/>
        </w:rPr>
        <w:t xml:space="preserve">op </w:t>
      </w:r>
      <w:r w:rsidR="005167E4" w:rsidRPr="00BA0197">
        <w:rPr>
          <w:rFonts w:ascii="Arial" w:hAnsi="Arial" w:cs="Arial"/>
        </w:rPr>
        <w:t>A</w:t>
      </w:r>
      <w:r w:rsidRPr="00BA0197">
        <w:rPr>
          <w:rFonts w:ascii="Arial" w:hAnsi="Arial" w:cs="Arial"/>
        </w:rPr>
        <w:t xml:space="preserve">rt to more recent expressions that </w:t>
      </w:r>
      <w:r w:rsidR="00041A67" w:rsidRPr="00BA0197">
        <w:rPr>
          <w:rFonts w:ascii="Arial" w:hAnsi="Arial" w:cs="Arial"/>
        </w:rPr>
        <w:t xml:space="preserve">highlight </w:t>
      </w:r>
      <w:r w:rsidRPr="00BA0197">
        <w:rPr>
          <w:rFonts w:ascii="Arial" w:hAnsi="Arial" w:cs="Arial"/>
        </w:rPr>
        <w:t xml:space="preserve">the continuous search for </w:t>
      </w:r>
      <w:r w:rsidR="005167E4" w:rsidRPr="00BA0197">
        <w:rPr>
          <w:rFonts w:ascii="Arial" w:hAnsi="Arial" w:cs="Arial"/>
        </w:rPr>
        <w:t>innovation</w:t>
      </w:r>
      <w:r w:rsidRPr="00BA0197">
        <w:rPr>
          <w:rFonts w:ascii="Arial" w:hAnsi="Arial" w:cs="Arial"/>
        </w:rPr>
        <w:t xml:space="preserve"> and courage</w:t>
      </w:r>
      <w:r w:rsidR="005167E4" w:rsidRPr="00BA0197">
        <w:rPr>
          <w:rFonts w:ascii="Arial" w:hAnsi="Arial" w:cs="Arial"/>
        </w:rPr>
        <w:t>ous</w:t>
      </w:r>
      <w:r w:rsidRPr="00BA0197">
        <w:rPr>
          <w:rFonts w:ascii="Arial" w:hAnsi="Arial" w:cs="Arial"/>
        </w:rPr>
        <w:t xml:space="preserve"> experimentation, which Leonardo</w:t>
      </w:r>
      <w:r w:rsidR="005167E4" w:rsidRPr="00BA0197">
        <w:rPr>
          <w:rFonts w:ascii="Arial" w:hAnsi="Arial" w:cs="Arial"/>
        </w:rPr>
        <w:t xml:space="preserve"> </w:t>
      </w:r>
      <w:r w:rsidR="00041A67" w:rsidRPr="00BA0197">
        <w:rPr>
          <w:rFonts w:ascii="Arial" w:hAnsi="Arial" w:cs="Arial"/>
        </w:rPr>
        <w:t xml:space="preserve">himself </w:t>
      </w:r>
      <w:r w:rsidR="005167E4" w:rsidRPr="00BA0197">
        <w:rPr>
          <w:rFonts w:ascii="Arial" w:hAnsi="Arial" w:cs="Arial"/>
        </w:rPr>
        <w:t>masterfully exemplified</w:t>
      </w:r>
      <w:r w:rsidRPr="00BA0197">
        <w:rPr>
          <w:rFonts w:ascii="Arial" w:hAnsi="Arial" w:cs="Arial"/>
        </w:rPr>
        <w:t>.</w:t>
      </w:r>
      <w:proofErr w:type="gramEnd"/>
    </w:p>
    <w:p w:rsidR="000D1378" w:rsidRPr="00A9553F" w:rsidRDefault="005167E4" w:rsidP="00085907">
      <w:pPr>
        <w:jc w:val="both"/>
        <w:rPr>
          <w:rFonts w:ascii="Arial" w:hAnsi="Arial" w:cs="Arial"/>
          <w:lang w:val="it-IT"/>
        </w:rPr>
      </w:pPr>
      <w:r w:rsidRPr="00BA0197">
        <w:rPr>
          <w:rFonts w:ascii="Arial" w:hAnsi="Arial" w:cs="Arial"/>
        </w:rPr>
        <w:t>A</w:t>
      </w:r>
      <w:r w:rsidR="000D1378" w:rsidRPr="00BA0197">
        <w:rPr>
          <w:rFonts w:ascii="Arial" w:hAnsi="Arial" w:cs="Arial"/>
        </w:rPr>
        <w:t xml:space="preserve">s Valerio </w:t>
      </w:r>
      <w:proofErr w:type="spellStart"/>
      <w:r w:rsidR="000D1378" w:rsidRPr="00BA0197">
        <w:rPr>
          <w:rFonts w:ascii="Arial" w:hAnsi="Arial" w:cs="Arial"/>
        </w:rPr>
        <w:t>Dehò</w:t>
      </w:r>
      <w:proofErr w:type="spellEnd"/>
      <w:r w:rsidR="00041A67" w:rsidRPr="00BA0197">
        <w:rPr>
          <w:rFonts w:ascii="Arial" w:hAnsi="Arial" w:cs="Arial"/>
        </w:rPr>
        <w:t xml:space="preserve"> comments</w:t>
      </w:r>
      <w:r w:rsidRPr="00BA0197">
        <w:rPr>
          <w:rFonts w:ascii="Arial" w:hAnsi="Arial" w:cs="Arial"/>
        </w:rPr>
        <w:t>,</w:t>
      </w:r>
      <w:r w:rsidR="000D1378" w:rsidRPr="00BA0197">
        <w:rPr>
          <w:rFonts w:ascii="Arial" w:hAnsi="Arial" w:cs="Arial"/>
        </w:rPr>
        <w:t xml:space="preserve"> </w:t>
      </w:r>
      <w:r w:rsidRPr="00BA0197">
        <w:rPr>
          <w:rFonts w:ascii="Arial" w:hAnsi="Arial" w:cs="Arial"/>
          <w:i/>
          <w:iCs/>
        </w:rPr>
        <w:t xml:space="preserve">‘The phenomenon of reproducibility </w:t>
      </w:r>
      <w:r w:rsidR="000D1378" w:rsidRPr="00BA0197">
        <w:rPr>
          <w:rFonts w:ascii="Arial" w:hAnsi="Arial" w:cs="Arial"/>
          <w:i/>
          <w:iCs/>
        </w:rPr>
        <w:t xml:space="preserve">has made </w:t>
      </w:r>
      <w:r w:rsidR="00041A67" w:rsidRPr="00BA0197">
        <w:rPr>
          <w:rFonts w:ascii="Arial" w:hAnsi="Arial" w:cs="Arial"/>
          <w:i/>
          <w:iCs/>
        </w:rPr>
        <w:t xml:space="preserve">this painting by </w:t>
      </w:r>
      <w:r w:rsidR="000D1378" w:rsidRPr="00BA0197">
        <w:rPr>
          <w:rFonts w:ascii="Arial" w:hAnsi="Arial" w:cs="Arial"/>
          <w:i/>
          <w:iCs/>
        </w:rPr>
        <w:t xml:space="preserve">Leonardo the </w:t>
      </w:r>
      <w:r w:rsidR="00041A67" w:rsidRPr="00BA0197">
        <w:rPr>
          <w:rFonts w:ascii="Arial" w:hAnsi="Arial" w:cs="Arial"/>
          <w:i/>
          <w:iCs/>
        </w:rPr>
        <w:t xml:space="preserve">greatest </w:t>
      </w:r>
      <w:r w:rsidRPr="00BA0197">
        <w:rPr>
          <w:rFonts w:ascii="Arial" w:hAnsi="Arial" w:cs="Arial"/>
          <w:i/>
          <w:iCs/>
        </w:rPr>
        <w:t xml:space="preserve">pop </w:t>
      </w:r>
      <w:r w:rsidR="000D1378" w:rsidRPr="00BA0197">
        <w:rPr>
          <w:rFonts w:ascii="Arial" w:hAnsi="Arial" w:cs="Arial"/>
          <w:i/>
          <w:iCs/>
        </w:rPr>
        <w:t>icon in</w:t>
      </w:r>
      <w:r w:rsidR="00041A67" w:rsidRPr="00BA0197">
        <w:rPr>
          <w:rFonts w:ascii="Arial" w:hAnsi="Arial" w:cs="Arial"/>
          <w:i/>
          <w:iCs/>
        </w:rPr>
        <w:t xml:space="preserve"> history, which has </w:t>
      </w:r>
      <w:r w:rsidR="000D1378" w:rsidRPr="00BA0197">
        <w:rPr>
          <w:rFonts w:ascii="Arial" w:hAnsi="Arial" w:cs="Arial"/>
          <w:i/>
          <w:iCs/>
        </w:rPr>
        <w:t>never ceas</w:t>
      </w:r>
      <w:r w:rsidR="00041A67" w:rsidRPr="00BA0197">
        <w:rPr>
          <w:rFonts w:ascii="Arial" w:hAnsi="Arial" w:cs="Arial"/>
          <w:i/>
          <w:iCs/>
        </w:rPr>
        <w:t>ed</w:t>
      </w:r>
      <w:r w:rsidR="000D1378" w:rsidRPr="00BA0197">
        <w:rPr>
          <w:rFonts w:ascii="Arial" w:hAnsi="Arial" w:cs="Arial"/>
          <w:i/>
          <w:iCs/>
        </w:rPr>
        <w:t xml:space="preserve"> to interest artists as well as gadget </w:t>
      </w:r>
      <w:r w:rsidRPr="00BA0197">
        <w:rPr>
          <w:rFonts w:ascii="Arial" w:hAnsi="Arial" w:cs="Arial"/>
          <w:i/>
          <w:iCs/>
        </w:rPr>
        <w:t>and</w:t>
      </w:r>
      <w:r w:rsidR="000D1378" w:rsidRPr="00BA0197">
        <w:rPr>
          <w:rFonts w:ascii="Arial" w:hAnsi="Arial" w:cs="Arial"/>
          <w:i/>
          <w:iCs/>
        </w:rPr>
        <w:t xml:space="preserve"> souvenir</w:t>
      </w:r>
      <w:r w:rsidRPr="00BA0197">
        <w:rPr>
          <w:rFonts w:ascii="Arial" w:hAnsi="Arial" w:cs="Arial"/>
          <w:i/>
          <w:iCs/>
        </w:rPr>
        <w:t xml:space="preserve"> </w:t>
      </w:r>
      <w:r w:rsidR="00041A67" w:rsidRPr="00BA0197">
        <w:rPr>
          <w:rFonts w:ascii="Arial" w:hAnsi="Arial" w:cs="Arial"/>
          <w:i/>
          <w:iCs/>
        </w:rPr>
        <w:t>m</w:t>
      </w:r>
      <w:r w:rsidRPr="00BA0197">
        <w:rPr>
          <w:rFonts w:ascii="Arial" w:hAnsi="Arial" w:cs="Arial"/>
          <w:i/>
          <w:iCs/>
        </w:rPr>
        <w:t>erchants</w:t>
      </w:r>
      <w:r w:rsidR="000D1378" w:rsidRPr="00BA0197">
        <w:rPr>
          <w:rFonts w:ascii="Arial" w:hAnsi="Arial" w:cs="Arial"/>
          <w:i/>
          <w:iCs/>
        </w:rPr>
        <w:t xml:space="preserve">. </w:t>
      </w:r>
      <w:proofErr w:type="spellStart"/>
      <w:r w:rsidRPr="00A9553F">
        <w:rPr>
          <w:rFonts w:ascii="Arial" w:hAnsi="Arial" w:cs="Arial"/>
          <w:i/>
          <w:iCs/>
          <w:lang w:val="it-IT"/>
        </w:rPr>
        <w:t>Research</w:t>
      </w:r>
      <w:proofErr w:type="spellEnd"/>
      <w:r w:rsidRPr="00A9553F">
        <w:rPr>
          <w:rFonts w:ascii="Arial" w:hAnsi="Arial" w:cs="Arial"/>
          <w:i/>
          <w:iCs/>
          <w:lang w:val="it-IT"/>
        </w:rPr>
        <w:t xml:space="preserve"> </w:t>
      </w:r>
      <w:r w:rsidR="00E363B9" w:rsidRPr="00A9553F">
        <w:rPr>
          <w:rFonts w:ascii="Arial" w:hAnsi="Arial" w:cs="Arial"/>
          <w:i/>
          <w:iCs/>
          <w:lang w:val="it-IT"/>
        </w:rPr>
        <w:t>on</w:t>
      </w:r>
      <w:r w:rsidR="000D1378" w:rsidRPr="00A9553F">
        <w:rPr>
          <w:rFonts w:ascii="Arial" w:hAnsi="Arial" w:cs="Arial"/>
          <w:i/>
          <w:iCs/>
          <w:lang w:val="it-IT"/>
        </w:rPr>
        <w:t xml:space="preserve"> the </w:t>
      </w:r>
      <w:r w:rsidR="000D1378" w:rsidRPr="00A9553F">
        <w:rPr>
          <w:rFonts w:ascii="Arial" w:hAnsi="Arial" w:cs="Arial"/>
          <w:lang w:val="it-IT"/>
        </w:rPr>
        <w:t>Mona Lisa</w:t>
      </w:r>
      <w:r w:rsidR="000D1378" w:rsidRPr="00A9553F">
        <w:rPr>
          <w:rFonts w:ascii="Arial" w:hAnsi="Arial" w:cs="Arial"/>
          <w:i/>
          <w:iCs/>
          <w:lang w:val="it-IT"/>
        </w:rPr>
        <w:t xml:space="preserve"> </w:t>
      </w:r>
      <w:proofErr w:type="spellStart"/>
      <w:r w:rsidRPr="00A9553F">
        <w:rPr>
          <w:rFonts w:ascii="Arial" w:hAnsi="Arial" w:cs="Arial"/>
          <w:i/>
          <w:iCs/>
          <w:lang w:val="it-IT"/>
        </w:rPr>
        <w:t>spreads</w:t>
      </w:r>
      <w:proofErr w:type="spellEnd"/>
      <w:r w:rsidRPr="00A9553F">
        <w:rPr>
          <w:rFonts w:ascii="Arial" w:hAnsi="Arial" w:cs="Arial"/>
          <w:i/>
          <w:iCs/>
          <w:lang w:val="it-IT"/>
        </w:rPr>
        <w:t xml:space="preserve"> </w:t>
      </w:r>
      <w:proofErr w:type="spellStart"/>
      <w:r w:rsidRPr="00A9553F">
        <w:rPr>
          <w:rFonts w:ascii="Arial" w:hAnsi="Arial" w:cs="Arial"/>
          <w:i/>
          <w:iCs/>
          <w:lang w:val="it-IT"/>
        </w:rPr>
        <w:t>into</w:t>
      </w:r>
      <w:proofErr w:type="spellEnd"/>
      <w:r w:rsidRPr="00A9553F">
        <w:rPr>
          <w:rFonts w:ascii="Arial" w:hAnsi="Arial" w:cs="Arial"/>
          <w:i/>
          <w:iCs/>
          <w:lang w:val="it-IT"/>
        </w:rPr>
        <w:t xml:space="preserve"> </w:t>
      </w:r>
      <w:proofErr w:type="spellStart"/>
      <w:r w:rsidR="000D1378" w:rsidRPr="00A9553F">
        <w:rPr>
          <w:rFonts w:ascii="Arial" w:hAnsi="Arial" w:cs="Arial"/>
          <w:i/>
          <w:iCs/>
          <w:lang w:val="it-IT"/>
        </w:rPr>
        <w:t>unpredictable</w:t>
      </w:r>
      <w:proofErr w:type="spellEnd"/>
      <w:r w:rsidR="000D1378" w:rsidRPr="00A9553F">
        <w:rPr>
          <w:rFonts w:ascii="Arial" w:hAnsi="Arial" w:cs="Arial"/>
          <w:i/>
          <w:iCs/>
          <w:lang w:val="it-IT"/>
        </w:rPr>
        <w:t xml:space="preserve"> </w:t>
      </w:r>
      <w:proofErr w:type="spellStart"/>
      <w:proofErr w:type="gramStart"/>
      <w:r w:rsidR="000D1378" w:rsidRPr="00A9553F">
        <w:rPr>
          <w:rFonts w:ascii="Arial" w:hAnsi="Arial" w:cs="Arial"/>
          <w:i/>
          <w:iCs/>
          <w:lang w:val="it-IT"/>
        </w:rPr>
        <w:t>territories</w:t>
      </w:r>
      <w:proofErr w:type="spellEnd"/>
      <w:r w:rsidRPr="00A9553F">
        <w:rPr>
          <w:rFonts w:ascii="Arial" w:hAnsi="Arial" w:cs="Arial"/>
          <w:i/>
          <w:iCs/>
          <w:lang w:val="it-IT"/>
        </w:rPr>
        <w:t>.’</w:t>
      </w:r>
      <w:proofErr w:type="gramEnd"/>
    </w:p>
    <w:p w:rsidR="000D1378" w:rsidRPr="00A9553F" w:rsidRDefault="000D1378" w:rsidP="00085907">
      <w:pPr>
        <w:jc w:val="both"/>
        <w:rPr>
          <w:rFonts w:ascii="Arial" w:hAnsi="Arial" w:cs="Arial"/>
          <w:sz w:val="10"/>
          <w:szCs w:val="10"/>
          <w:lang w:val="it-IT"/>
        </w:rPr>
      </w:pPr>
    </w:p>
    <w:p w:rsidR="000D1378" w:rsidRPr="00BA0197" w:rsidRDefault="000D1378" w:rsidP="00085907">
      <w:pPr>
        <w:jc w:val="both"/>
        <w:rPr>
          <w:rFonts w:ascii="Arial" w:hAnsi="Arial" w:cs="Arial"/>
          <w:lang w:val="it-IT"/>
        </w:rPr>
      </w:pPr>
      <w:r w:rsidRPr="00BA0197">
        <w:rPr>
          <w:rFonts w:ascii="Arial" w:hAnsi="Arial" w:cs="Arial"/>
          <w:lang w:val="it-IT"/>
        </w:rPr>
        <w:t xml:space="preserve">The </w:t>
      </w:r>
      <w:proofErr w:type="spellStart"/>
      <w:r w:rsidRPr="00BA0197">
        <w:rPr>
          <w:rFonts w:ascii="Arial" w:hAnsi="Arial" w:cs="Arial"/>
          <w:lang w:val="it-IT"/>
        </w:rPr>
        <w:t>artists</w:t>
      </w:r>
      <w:proofErr w:type="spellEnd"/>
      <w:r w:rsidRPr="00BA0197">
        <w:rPr>
          <w:rFonts w:ascii="Arial" w:hAnsi="Arial" w:cs="Arial"/>
          <w:lang w:val="it-IT"/>
        </w:rPr>
        <w:t xml:space="preserve"> </w:t>
      </w:r>
      <w:proofErr w:type="spellStart"/>
      <w:r w:rsidRPr="00BA0197">
        <w:rPr>
          <w:rFonts w:ascii="Arial" w:hAnsi="Arial" w:cs="Arial"/>
          <w:lang w:val="it-IT"/>
        </w:rPr>
        <w:t>involved</w:t>
      </w:r>
      <w:proofErr w:type="spellEnd"/>
      <w:r w:rsidRPr="00BA0197">
        <w:rPr>
          <w:rFonts w:ascii="Arial" w:hAnsi="Arial" w:cs="Arial"/>
          <w:lang w:val="it-IT"/>
        </w:rPr>
        <w:t xml:space="preserve"> are </w:t>
      </w:r>
      <w:r w:rsidRPr="00BA0197">
        <w:rPr>
          <w:rFonts w:ascii="Arial" w:hAnsi="Arial" w:cs="Arial"/>
          <w:b/>
          <w:bCs/>
          <w:lang w:val="it-IT"/>
        </w:rPr>
        <w:t xml:space="preserve">Marcello </w:t>
      </w:r>
      <w:proofErr w:type="spellStart"/>
      <w:r w:rsidRPr="00BA0197">
        <w:rPr>
          <w:rFonts w:ascii="Arial" w:hAnsi="Arial" w:cs="Arial"/>
          <w:b/>
          <w:bCs/>
          <w:lang w:val="it-IT"/>
        </w:rPr>
        <w:t>Aitiani</w:t>
      </w:r>
      <w:proofErr w:type="spellEnd"/>
      <w:r w:rsidRPr="00BA0197">
        <w:rPr>
          <w:rFonts w:ascii="Arial" w:hAnsi="Arial" w:cs="Arial"/>
          <w:b/>
          <w:bCs/>
          <w:lang w:val="it-IT"/>
        </w:rPr>
        <w:t xml:space="preserve">, Paolo Albani, Anna Banana, Vittore Baroni, Stefano Benedetti, Julien </w:t>
      </w:r>
      <w:proofErr w:type="spellStart"/>
      <w:r w:rsidRPr="00BA0197">
        <w:rPr>
          <w:rFonts w:ascii="Arial" w:hAnsi="Arial" w:cs="Arial"/>
          <w:b/>
          <w:bCs/>
          <w:lang w:val="it-IT"/>
        </w:rPr>
        <w:t>Blaine</w:t>
      </w:r>
      <w:proofErr w:type="spellEnd"/>
      <w:r w:rsidRPr="00BA0197">
        <w:rPr>
          <w:rFonts w:ascii="Arial" w:hAnsi="Arial" w:cs="Arial"/>
          <w:b/>
          <w:bCs/>
          <w:lang w:val="it-IT"/>
        </w:rPr>
        <w:t xml:space="preserve">, Stefano </w:t>
      </w:r>
      <w:proofErr w:type="spellStart"/>
      <w:r w:rsidRPr="00BA0197">
        <w:rPr>
          <w:rFonts w:ascii="Arial" w:hAnsi="Arial" w:cs="Arial"/>
          <w:b/>
          <w:bCs/>
          <w:lang w:val="it-IT"/>
        </w:rPr>
        <w:t>Bressani</w:t>
      </w:r>
      <w:proofErr w:type="spellEnd"/>
      <w:r w:rsidRPr="00BA0197">
        <w:rPr>
          <w:rFonts w:ascii="Arial" w:hAnsi="Arial" w:cs="Arial"/>
          <w:b/>
          <w:bCs/>
          <w:lang w:val="it-IT"/>
        </w:rPr>
        <w:t xml:space="preserve">, Carlo Cantini, Myriam Cappelletti, Ugo Carrega, Cinzio </w:t>
      </w:r>
      <w:proofErr w:type="spellStart"/>
      <w:r w:rsidRPr="00BA0197">
        <w:rPr>
          <w:rFonts w:ascii="Arial" w:hAnsi="Arial" w:cs="Arial"/>
          <w:b/>
          <w:bCs/>
          <w:lang w:val="it-IT"/>
        </w:rPr>
        <w:t>Cavallarin</w:t>
      </w:r>
      <w:proofErr w:type="spellEnd"/>
      <w:r w:rsidRPr="00BA0197">
        <w:rPr>
          <w:rFonts w:ascii="Arial" w:hAnsi="Arial" w:cs="Arial"/>
          <w:b/>
          <w:bCs/>
          <w:lang w:val="it-IT"/>
        </w:rPr>
        <w:t xml:space="preserve">, Gianni Cella, Riccardo Cocchi, Fabio De Poli, Giovanni Fontana , Franco Fossi, Claudio Francia, Raimondo Galeano, Marco </w:t>
      </w:r>
      <w:proofErr w:type="spellStart"/>
      <w:r w:rsidRPr="00BA0197">
        <w:rPr>
          <w:rFonts w:ascii="Arial" w:hAnsi="Arial" w:cs="Arial"/>
          <w:b/>
          <w:bCs/>
          <w:lang w:val="it-IT"/>
        </w:rPr>
        <w:t>Gerbi</w:t>
      </w:r>
      <w:proofErr w:type="spellEnd"/>
      <w:r w:rsidRPr="00BA0197">
        <w:rPr>
          <w:rFonts w:ascii="Arial" w:hAnsi="Arial" w:cs="Arial"/>
          <w:b/>
          <w:bCs/>
          <w:lang w:val="it-IT"/>
        </w:rPr>
        <w:t xml:space="preserve">, Jiri </w:t>
      </w:r>
      <w:proofErr w:type="spellStart"/>
      <w:r w:rsidRPr="00BA0197">
        <w:rPr>
          <w:rFonts w:ascii="Arial" w:hAnsi="Arial" w:cs="Arial"/>
          <w:b/>
          <w:bCs/>
          <w:lang w:val="it-IT"/>
        </w:rPr>
        <w:t>Kolar</w:t>
      </w:r>
      <w:proofErr w:type="spellEnd"/>
      <w:r w:rsidRPr="00BA0197">
        <w:rPr>
          <w:rFonts w:ascii="Arial" w:hAnsi="Arial" w:cs="Arial"/>
          <w:b/>
          <w:bCs/>
          <w:lang w:val="it-IT"/>
        </w:rPr>
        <w:t xml:space="preserve">, Sean </w:t>
      </w:r>
      <w:proofErr w:type="spellStart"/>
      <w:r w:rsidRPr="00BA0197">
        <w:rPr>
          <w:rFonts w:ascii="Arial" w:hAnsi="Arial" w:cs="Arial"/>
          <w:b/>
          <w:bCs/>
          <w:lang w:val="it-IT"/>
        </w:rPr>
        <w:t>Mackaoui</w:t>
      </w:r>
      <w:proofErr w:type="spellEnd"/>
      <w:r w:rsidRPr="00BA0197">
        <w:rPr>
          <w:rFonts w:ascii="Arial" w:hAnsi="Arial" w:cs="Arial"/>
          <w:b/>
          <w:bCs/>
          <w:lang w:val="it-IT"/>
        </w:rPr>
        <w:t xml:space="preserve">, Roberto </w:t>
      </w:r>
      <w:proofErr w:type="spellStart"/>
      <w:r w:rsidRPr="00BA0197">
        <w:rPr>
          <w:rFonts w:ascii="Arial" w:hAnsi="Arial" w:cs="Arial"/>
          <w:b/>
          <w:bCs/>
          <w:lang w:val="it-IT"/>
        </w:rPr>
        <w:t>Malquori</w:t>
      </w:r>
      <w:proofErr w:type="spellEnd"/>
      <w:r w:rsidRPr="00BA0197">
        <w:rPr>
          <w:rFonts w:ascii="Arial" w:hAnsi="Arial" w:cs="Arial"/>
          <w:b/>
          <w:bCs/>
          <w:lang w:val="it-IT"/>
        </w:rPr>
        <w:t xml:space="preserve">, Lucia Marcucci, Jean </w:t>
      </w:r>
      <w:proofErr w:type="spellStart"/>
      <w:r w:rsidRPr="00BA0197">
        <w:rPr>
          <w:rFonts w:ascii="Arial" w:hAnsi="Arial" w:cs="Arial"/>
          <w:b/>
          <w:bCs/>
          <w:lang w:val="it-IT"/>
        </w:rPr>
        <w:t>Margat</w:t>
      </w:r>
      <w:proofErr w:type="spellEnd"/>
      <w:r w:rsidRPr="00BA0197">
        <w:rPr>
          <w:rFonts w:ascii="Arial" w:hAnsi="Arial" w:cs="Arial"/>
          <w:b/>
          <w:bCs/>
          <w:lang w:val="it-IT"/>
        </w:rPr>
        <w:t xml:space="preserve">, </w:t>
      </w:r>
      <w:proofErr w:type="spellStart"/>
      <w:r w:rsidRPr="00BA0197">
        <w:rPr>
          <w:rFonts w:ascii="Arial" w:hAnsi="Arial" w:cs="Arial"/>
          <w:b/>
          <w:bCs/>
          <w:lang w:val="it-IT"/>
        </w:rPr>
        <w:t>Miradario</w:t>
      </w:r>
      <w:proofErr w:type="spellEnd"/>
      <w:r w:rsidRPr="00BA0197">
        <w:rPr>
          <w:rFonts w:ascii="Arial" w:hAnsi="Arial" w:cs="Arial"/>
          <w:b/>
          <w:bCs/>
          <w:lang w:val="it-IT"/>
        </w:rPr>
        <w:t xml:space="preserve"> (Massimo Biagi), Gian Marco Montesano, Luciano Ori, </w:t>
      </w:r>
      <w:proofErr w:type="spellStart"/>
      <w:r w:rsidRPr="00BA0197">
        <w:rPr>
          <w:rFonts w:ascii="Arial" w:hAnsi="Arial" w:cs="Arial"/>
          <w:b/>
          <w:bCs/>
          <w:lang w:val="it-IT"/>
        </w:rPr>
        <w:t>Orlan</w:t>
      </w:r>
      <w:proofErr w:type="spellEnd"/>
      <w:r w:rsidRPr="00BA0197">
        <w:rPr>
          <w:rFonts w:ascii="Arial" w:hAnsi="Arial" w:cs="Arial"/>
          <w:b/>
          <w:bCs/>
          <w:lang w:val="it-IT"/>
        </w:rPr>
        <w:t xml:space="preserve">, Vania </w:t>
      </w:r>
      <w:proofErr w:type="spellStart"/>
      <w:r w:rsidRPr="00BA0197">
        <w:rPr>
          <w:rFonts w:ascii="Arial" w:hAnsi="Arial" w:cs="Arial"/>
          <w:b/>
          <w:bCs/>
          <w:lang w:val="it-IT"/>
        </w:rPr>
        <w:t>Paolieri</w:t>
      </w:r>
      <w:proofErr w:type="spellEnd"/>
      <w:r w:rsidRPr="00BA0197">
        <w:rPr>
          <w:rFonts w:ascii="Arial" w:hAnsi="Arial" w:cs="Arial"/>
          <w:b/>
          <w:bCs/>
          <w:lang w:val="it-IT"/>
        </w:rPr>
        <w:t xml:space="preserve">, Luigi </w:t>
      </w:r>
      <w:proofErr w:type="spellStart"/>
      <w:r w:rsidRPr="00BA0197">
        <w:rPr>
          <w:rFonts w:ascii="Arial" w:hAnsi="Arial" w:cs="Arial"/>
          <w:b/>
          <w:bCs/>
          <w:lang w:val="it-IT"/>
        </w:rPr>
        <w:t>Petracchi</w:t>
      </w:r>
      <w:proofErr w:type="spellEnd"/>
      <w:r w:rsidRPr="00BA0197">
        <w:rPr>
          <w:rFonts w:ascii="Arial" w:hAnsi="Arial" w:cs="Arial"/>
          <w:b/>
          <w:bCs/>
          <w:lang w:val="it-IT"/>
        </w:rPr>
        <w:t xml:space="preserve">, Vettor Pisani, Lorenzo Puglisi, Giovanni Raffaelli, </w:t>
      </w:r>
      <w:proofErr w:type="spellStart"/>
      <w:r w:rsidRPr="00BA0197">
        <w:rPr>
          <w:rFonts w:ascii="Arial" w:hAnsi="Arial" w:cs="Arial"/>
          <w:b/>
          <w:bCs/>
          <w:lang w:val="it-IT"/>
        </w:rPr>
        <w:t>Sarenco</w:t>
      </w:r>
      <w:proofErr w:type="spellEnd"/>
      <w:r w:rsidRPr="00BA0197">
        <w:rPr>
          <w:rFonts w:ascii="Arial" w:hAnsi="Arial" w:cs="Arial"/>
          <w:b/>
          <w:bCs/>
          <w:lang w:val="it-IT"/>
        </w:rPr>
        <w:t>, Karel</w:t>
      </w:r>
      <w:r w:rsidRPr="00BA0197">
        <w:rPr>
          <w:rFonts w:ascii="Arial" w:hAnsi="Arial" w:cs="Arial"/>
          <w:lang w:val="it-IT"/>
        </w:rPr>
        <w:t xml:space="preserve"> </w:t>
      </w:r>
      <w:proofErr w:type="spellStart"/>
      <w:r w:rsidRPr="00BA0197">
        <w:rPr>
          <w:rFonts w:ascii="Arial" w:hAnsi="Arial" w:cs="Arial"/>
          <w:b/>
          <w:bCs/>
          <w:lang w:val="it-IT"/>
        </w:rPr>
        <w:t>Trinkewitz</w:t>
      </w:r>
      <w:proofErr w:type="spellEnd"/>
      <w:r w:rsidRPr="00BA0197">
        <w:rPr>
          <w:rFonts w:ascii="Arial" w:hAnsi="Arial" w:cs="Arial"/>
          <w:b/>
          <w:bCs/>
          <w:lang w:val="it-IT"/>
        </w:rPr>
        <w:t xml:space="preserve">, Ben </w:t>
      </w:r>
      <w:proofErr w:type="spellStart"/>
      <w:r w:rsidRPr="00BA0197">
        <w:rPr>
          <w:rFonts w:ascii="Arial" w:hAnsi="Arial" w:cs="Arial"/>
          <w:b/>
          <w:bCs/>
          <w:lang w:val="it-IT"/>
        </w:rPr>
        <w:t>Vautier</w:t>
      </w:r>
      <w:proofErr w:type="spellEnd"/>
      <w:r w:rsidRPr="00BA0197">
        <w:rPr>
          <w:rFonts w:ascii="Arial" w:hAnsi="Arial" w:cs="Arial"/>
          <w:b/>
          <w:bCs/>
          <w:lang w:val="it-IT"/>
        </w:rPr>
        <w:t xml:space="preserve">, Giuseppe Veneziano, Virgilio </w:t>
      </w:r>
      <w:proofErr w:type="spellStart"/>
      <w:r w:rsidRPr="00BA0197">
        <w:rPr>
          <w:rFonts w:ascii="Arial" w:hAnsi="Arial" w:cs="Arial"/>
          <w:b/>
          <w:bCs/>
          <w:lang w:val="it-IT"/>
        </w:rPr>
        <w:t>Rospigliosi</w:t>
      </w:r>
      <w:proofErr w:type="spellEnd"/>
      <w:r w:rsidRPr="00BA0197">
        <w:rPr>
          <w:rFonts w:ascii="Arial" w:hAnsi="Arial" w:cs="Arial"/>
          <w:b/>
          <w:bCs/>
          <w:lang w:val="it-IT"/>
        </w:rPr>
        <w:t xml:space="preserve"> </w:t>
      </w:r>
      <w:r w:rsidR="00E363B9" w:rsidRPr="00BA0197">
        <w:rPr>
          <w:rFonts w:ascii="Arial" w:hAnsi="Arial" w:cs="Arial"/>
          <w:lang w:val="it-IT"/>
        </w:rPr>
        <w:t>and</w:t>
      </w:r>
      <w:r w:rsidR="00E363B9" w:rsidRPr="00BA0197">
        <w:rPr>
          <w:rFonts w:ascii="Arial" w:hAnsi="Arial" w:cs="Arial"/>
          <w:b/>
          <w:bCs/>
          <w:lang w:val="it-IT"/>
        </w:rPr>
        <w:t xml:space="preserve"> </w:t>
      </w:r>
      <w:r w:rsidRPr="00BA0197">
        <w:rPr>
          <w:rFonts w:ascii="Arial" w:hAnsi="Arial" w:cs="Arial"/>
          <w:b/>
          <w:bCs/>
          <w:lang w:val="it-IT"/>
        </w:rPr>
        <w:t>Elisa Zadi.</w:t>
      </w:r>
    </w:p>
    <w:p w:rsidR="000D1378" w:rsidRPr="00083DE7" w:rsidRDefault="000D1378" w:rsidP="00085907">
      <w:pPr>
        <w:jc w:val="both"/>
        <w:rPr>
          <w:rFonts w:ascii="Arial" w:hAnsi="Arial" w:cs="Arial"/>
          <w:sz w:val="10"/>
          <w:szCs w:val="10"/>
          <w:lang w:val="it-IT"/>
        </w:rPr>
      </w:pPr>
    </w:p>
    <w:p w:rsidR="000D1378" w:rsidRPr="00BA0197" w:rsidRDefault="000D1378" w:rsidP="00085907">
      <w:pPr>
        <w:jc w:val="both"/>
        <w:rPr>
          <w:rFonts w:ascii="Arial" w:hAnsi="Arial" w:cs="Arial"/>
        </w:rPr>
      </w:pPr>
      <w:r w:rsidRPr="00BA0197">
        <w:rPr>
          <w:rFonts w:ascii="Arial" w:hAnsi="Arial" w:cs="Arial"/>
        </w:rPr>
        <w:t xml:space="preserve">Also on display is a </w:t>
      </w:r>
      <w:r w:rsidRPr="00BA0197">
        <w:rPr>
          <w:rFonts w:ascii="Arial" w:hAnsi="Arial" w:cs="Arial"/>
          <w:b/>
          <w:bCs/>
        </w:rPr>
        <w:t>video</w:t>
      </w:r>
      <w:r w:rsidRPr="00BA0197">
        <w:rPr>
          <w:rFonts w:ascii="Arial" w:hAnsi="Arial" w:cs="Arial"/>
        </w:rPr>
        <w:t xml:space="preserve"> and the special </w:t>
      </w:r>
      <w:r w:rsidR="0017336A" w:rsidRPr="00BA0197">
        <w:rPr>
          <w:rFonts w:ascii="Arial" w:hAnsi="Arial" w:cs="Arial"/>
        </w:rPr>
        <w:t xml:space="preserve">1958 </w:t>
      </w:r>
      <w:r w:rsidRPr="00BA0197">
        <w:rPr>
          <w:rFonts w:ascii="Arial" w:hAnsi="Arial" w:cs="Arial"/>
        </w:rPr>
        <w:t xml:space="preserve">issue of the magazine </w:t>
      </w:r>
      <w:proofErr w:type="spellStart"/>
      <w:r w:rsidRPr="00BA0197">
        <w:rPr>
          <w:rFonts w:ascii="Arial" w:hAnsi="Arial" w:cs="Arial"/>
          <w:i/>
          <w:iCs/>
        </w:rPr>
        <w:t>Bizzarre</w:t>
      </w:r>
      <w:proofErr w:type="spellEnd"/>
      <w:r w:rsidRPr="00BA0197">
        <w:rPr>
          <w:rFonts w:ascii="Arial" w:hAnsi="Arial" w:cs="Arial"/>
        </w:rPr>
        <w:t xml:space="preserve"> from </w:t>
      </w:r>
      <w:r w:rsidR="00E363B9" w:rsidRPr="00BA0197">
        <w:rPr>
          <w:rFonts w:ascii="Arial" w:hAnsi="Arial" w:cs="Arial"/>
        </w:rPr>
        <w:t xml:space="preserve">the </w:t>
      </w:r>
      <w:proofErr w:type="spellStart"/>
      <w:r w:rsidRPr="00BA0197">
        <w:rPr>
          <w:rFonts w:ascii="Arial" w:hAnsi="Arial" w:cs="Arial"/>
        </w:rPr>
        <w:t>Mus</w:t>
      </w:r>
      <w:r w:rsidR="00E363B9" w:rsidRPr="00BA0197">
        <w:rPr>
          <w:rFonts w:ascii="Arial" w:hAnsi="Arial" w:cs="Arial"/>
        </w:rPr>
        <w:t>eo</w:t>
      </w:r>
      <w:proofErr w:type="spellEnd"/>
      <w:r w:rsidR="00E363B9" w:rsidRPr="00BA0197">
        <w:rPr>
          <w:rFonts w:ascii="Arial" w:hAnsi="Arial" w:cs="Arial"/>
        </w:rPr>
        <w:t xml:space="preserve"> </w:t>
      </w:r>
      <w:proofErr w:type="spellStart"/>
      <w:r w:rsidR="00E363B9" w:rsidRPr="00BA0197">
        <w:rPr>
          <w:rFonts w:ascii="Arial" w:hAnsi="Arial" w:cs="Arial"/>
        </w:rPr>
        <w:t>ideale</w:t>
      </w:r>
      <w:proofErr w:type="spellEnd"/>
      <w:r w:rsidRPr="00BA0197">
        <w:rPr>
          <w:rFonts w:ascii="Arial" w:hAnsi="Arial" w:cs="Arial"/>
        </w:rPr>
        <w:t xml:space="preserve"> Leonardo da Vinci, together with</w:t>
      </w:r>
      <w:r w:rsidR="00E363B9" w:rsidRPr="00BA0197">
        <w:rPr>
          <w:rFonts w:ascii="Arial" w:hAnsi="Arial" w:cs="Arial"/>
          <w:i/>
          <w:iCs/>
        </w:rPr>
        <w:t xml:space="preserve"> </w:t>
      </w:r>
      <w:proofErr w:type="spellStart"/>
      <w:r w:rsidR="00E363B9" w:rsidRPr="00BA0197">
        <w:rPr>
          <w:rFonts w:ascii="Arial" w:hAnsi="Arial" w:cs="Arial"/>
          <w:i/>
          <w:iCs/>
        </w:rPr>
        <w:t>Bijoconde</w:t>
      </w:r>
      <w:proofErr w:type="spellEnd"/>
      <w:r w:rsidR="00E363B9" w:rsidRPr="00BA0197">
        <w:rPr>
          <w:rFonts w:ascii="Arial" w:hAnsi="Arial" w:cs="Arial"/>
        </w:rPr>
        <w:t xml:space="preserve"> by</w:t>
      </w:r>
      <w:r w:rsidRPr="00BA0197">
        <w:rPr>
          <w:rFonts w:ascii="Arial" w:hAnsi="Arial" w:cs="Arial"/>
        </w:rPr>
        <w:t xml:space="preserve"> artist</w:t>
      </w:r>
      <w:r w:rsidR="00E363B9" w:rsidRPr="00BA0197">
        <w:rPr>
          <w:rFonts w:ascii="Arial" w:hAnsi="Arial" w:cs="Arial"/>
        </w:rPr>
        <w:t xml:space="preserve"> and</w:t>
      </w:r>
      <w:r w:rsidRPr="00BA0197">
        <w:rPr>
          <w:rFonts w:ascii="Arial" w:hAnsi="Arial" w:cs="Arial"/>
        </w:rPr>
        <w:t xml:space="preserve"> scientist </w:t>
      </w:r>
      <w:r w:rsidR="00E363B9" w:rsidRPr="00BA0197">
        <w:rPr>
          <w:rFonts w:ascii="Arial" w:hAnsi="Arial" w:cs="Arial"/>
        </w:rPr>
        <w:t xml:space="preserve">Jean </w:t>
      </w:r>
      <w:proofErr w:type="spellStart"/>
      <w:r w:rsidR="00E363B9" w:rsidRPr="00BA0197">
        <w:rPr>
          <w:rFonts w:ascii="Arial" w:hAnsi="Arial" w:cs="Arial"/>
        </w:rPr>
        <w:t>Margat</w:t>
      </w:r>
      <w:proofErr w:type="spellEnd"/>
      <w:r w:rsidR="00E363B9" w:rsidRPr="00BA0197">
        <w:rPr>
          <w:rFonts w:ascii="Arial" w:hAnsi="Arial" w:cs="Arial"/>
        </w:rPr>
        <w:t xml:space="preserve">, the </w:t>
      </w:r>
      <w:r w:rsidRPr="00BA0197">
        <w:rPr>
          <w:rFonts w:ascii="Arial" w:hAnsi="Arial" w:cs="Arial"/>
        </w:rPr>
        <w:t xml:space="preserve">inventor of </w:t>
      </w:r>
      <w:proofErr w:type="spellStart"/>
      <w:r w:rsidRPr="00BA0197">
        <w:rPr>
          <w:rFonts w:ascii="Arial" w:hAnsi="Arial" w:cs="Arial"/>
          <w:i/>
          <w:iCs/>
        </w:rPr>
        <w:t>Giocondologia</w:t>
      </w:r>
      <w:proofErr w:type="spellEnd"/>
      <w:r w:rsidRPr="00BA0197">
        <w:rPr>
          <w:rFonts w:ascii="Arial" w:hAnsi="Arial" w:cs="Arial"/>
        </w:rPr>
        <w:t xml:space="preserve">, a phenomenon that brings together the </w:t>
      </w:r>
      <w:r w:rsidR="0017336A" w:rsidRPr="00BA0197">
        <w:rPr>
          <w:rFonts w:ascii="Arial" w:hAnsi="Arial" w:cs="Arial"/>
        </w:rPr>
        <w:t xml:space="preserve">results of many artists’ </w:t>
      </w:r>
      <w:r w:rsidRPr="00BA0197">
        <w:rPr>
          <w:rFonts w:ascii="Arial" w:hAnsi="Arial" w:cs="Arial"/>
        </w:rPr>
        <w:t xml:space="preserve">experiments and variations applied to </w:t>
      </w:r>
      <w:r w:rsidR="00E363B9" w:rsidRPr="00BA0197">
        <w:rPr>
          <w:rFonts w:ascii="Arial" w:hAnsi="Arial" w:cs="Arial"/>
        </w:rPr>
        <w:t xml:space="preserve">Da </w:t>
      </w:r>
      <w:r w:rsidRPr="00BA0197">
        <w:rPr>
          <w:rFonts w:ascii="Arial" w:hAnsi="Arial" w:cs="Arial"/>
        </w:rPr>
        <w:t>Vinci</w:t>
      </w:r>
      <w:r w:rsidR="00E363B9" w:rsidRPr="00BA0197">
        <w:rPr>
          <w:rFonts w:ascii="Arial" w:hAnsi="Arial" w:cs="Arial"/>
        </w:rPr>
        <w:t>’s</w:t>
      </w:r>
      <w:r w:rsidRPr="00BA0197">
        <w:rPr>
          <w:rFonts w:ascii="Arial" w:hAnsi="Arial" w:cs="Arial"/>
        </w:rPr>
        <w:t xml:space="preserve"> portrait. </w:t>
      </w:r>
      <w:r w:rsidR="00B7500E" w:rsidRPr="00BA0197">
        <w:rPr>
          <w:rFonts w:ascii="Arial" w:hAnsi="Arial" w:cs="Arial"/>
        </w:rPr>
        <w:t xml:space="preserve">In Italy, the most significant collection </w:t>
      </w:r>
      <w:r w:rsidR="0017336A" w:rsidRPr="00BA0197">
        <w:rPr>
          <w:rFonts w:ascii="Arial" w:hAnsi="Arial" w:cs="Arial"/>
        </w:rPr>
        <w:t xml:space="preserve">built </w:t>
      </w:r>
      <w:r w:rsidR="00B7500E" w:rsidRPr="00BA0197">
        <w:rPr>
          <w:rFonts w:ascii="Arial" w:hAnsi="Arial" w:cs="Arial"/>
        </w:rPr>
        <w:t xml:space="preserve">around the reinterpretation of Leonardo’s masterpiece </w:t>
      </w:r>
      <w:r w:rsidR="00E363B9" w:rsidRPr="00BA0197">
        <w:rPr>
          <w:rFonts w:ascii="Arial" w:hAnsi="Arial" w:cs="Arial"/>
        </w:rPr>
        <w:t xml:space="preserve">is </w:t>
      </w:r>
      <w:r w:rsidRPr="00BA0197">
        <w:rPr>
          <w:rFonts w:ascii="Arial" w:hAnsi="Arial" w:cs="Arial"/>
        </w:rPr>
        <w:t xml:space="preserve">the Carlo </w:t>
      </w:r>
      <w:proofErr w:type="spellStart"/>
      <w:r w:rsidRPr="00BA0197">
        <w:rPr>
          <w:rFonts w:ascii="Arial" w:hAnsi="Arial" w:cs="Arial"/>
        </w:rPr>
        <w:t>Palli</w:t>
      </w:r>
      <w:proofErr w:type="spellEnd"/>
      <w:r w:rsidRPr="00BA0197">
        <w:rPr>
          <w:rFonts w:ascii="Arial" w:hAnsi="Arial" w:cs="Arial"/>
        </w:rPr>
        <w:t xml:space="preserve"> Collection</w:t>
      </w:r>
      <w:r w:rsidR="00B7500E" w:rsidRPr="00BA0197">
        <w:rPr>
          <w:rFonts w:ascii="Arial" w:hAnsi="Arial" w:cs="Arial"/>
        </w:rPr>
        <w:t xml:space="preserve">, </w:t>
      </w:r>
      <w:r w:rsidR="00FF2112">
        <w:rPr>
          <w:rFonts w:ascii="Arial" w:hAnsi="Arial" w:cs="Arial"/>
        </w:rPr>
        <w:t xml:space="preserve">the source of </w:t>
      </w:r>
      <w:r w:rsidRPr="00BA0197">
        <w:rPr>
          <w:rFonts w:ascii="Arial" w:hAnsi="Arial" w:cs="Arial"/>
        </w:rPr>
        <w:t xml:space="preserve">many </w:t>
      </w:r>
      <w:r w:rsidR="00B7500E" w:rsidRPr="00BA0197">
        <w:rPr>
          <w:rFonts w:ascii="Arial" w:hAnsi="Arial" w:cs="Arial"/>
        </w:rPr>
        <w:t>of the works on exhibit.</w:t>
      </w:r>
    </w:p>
    <w:p w:rsidR="000D1378" w:rsidRPr="00083DE7" w:rsidRDefault="000D1378" w:rsidP="00085907">
      <w:pPr>
        <w:jc w:val="both"/>
        <w:rPr>
          <w:rFonts w:ascii="Arial" w:hAnsi="Arial" w:cs="Arial"/>
          <w:sz w:val="10"/>
          <w:szCs w:val="10"/>
        </w:rPr>
      </w:pPr>
    </w:p>
    <w:p w:rsidR="000D1378" w:rsidRPr="00BA0197" w:rsidRDefault="00931087" w:rsidP="00085907">
      <w:pPr>
        <w:jc w:val="both"/>
        <w:rPr>
          <w:rFonts w:ascii="Arial" w:hAnsi="Arial" w:cs="Arial"/>
        </w:rPr>
      </w:pPr>
      <w:r w:rsidRPr="00BA0197">
        <w:rPr>
          <w:rFonts w:ascii="Arial" w:hAnsi="Arial" w:cs="Arial"/>
        </w:rPr>
        <w:t>T</w:t>
      </w:r>
      <w:r w:rsidR="000D1378" w:rsidRPr="00BA0197">
        <w:rPr>
          <w:rFonts w:ascii="Arial" w:hAnsi="Arial" w:cs="Arial"/>
        </w:rPr>
        <w:t>his variegated</w:t>
      </w:r>
      <w:r w:rsidR="0017336A" w:rsidRPr="00BA0197">
        <w:rPr>
          <w:rFonts w:ascii="Arial" w:hAnsi="Arial" w:cs="Arial"/>
        </w:rPr>
        <w:t>,</w:t>
      </w:r>
      <w:r w:rsidR="000D1378" w:rsidRPr="00BA0197">
        <w:rPr>
          <w:rFonts w:ascii="Arial" w:hAnsi="Arial" w:cs="Arial"/>
        </w:rPr>
        <w:t xml:space="preserve"> iconographic panorama</w:t>
      </w:r>
      <w:r w:rsidR="00B7500E" w:rsidRPr="00BA0197">
        <w:rPr>
          <w:rFonts w:ascii="Arial" w:hAnsi="Arial" w:cs="Arial"/>
        </w:rPr>
        <w:t xml:space="preserve"> </w:t>
      </w:r>
      <w:r w:rsidRPr="00BA0197">
        <w:rPr>
          <w:rFonts w:ascii="Arial" w:hAnsi="Arial" w:cs="Arial"/>
        </w:rPr>
        <w:t xml:space="preserve">presents </w:t>
      </w:r>
      <w:r w:rsidR="00B7500E" w:rsidRPr="00BA0197">
        <w:rPr>
          <w:rFonts w:ascii="Arial" w:hAnsi="Arial" w:cs="Arial"/>
        </w:rPr>
        <w:t>artworks</w:t>
      </w:r>
      <w:r w:rsidRPr="00BA0197">
        <w:rPr>
          <w:rFonts w:ascii="Arial" w:hAnsi="Arial" w:cs="Arial"/>
        </w:rPr>
        <w:t xml:space="preserve"> such as </w:t>
      </w:r>
      <w:r w:rsidR="00FF2112" w:rsidRPr="00BA0197">
        <w:rPr>
          <w:rFonts w:ascii="Arial" w:hAnsi="Arial" w:cs="Arial"/>
          <w:b/>
          <w:bCs/>
        </w:rPr>
        <w:t xml:space="preserve">Fabio de </w:t>
      </w:r>
      <w:proofErr w:type="spellStart"/>
      <w:r w:rsidR="00FF2112" w:rsidRPr="00BA0197">
        <w:rPr>
          <w:rFonts w:ascii="Arial" w:hAnsi="Arial" w:cs="Arial"/>
          <w:b/>
          <w:bCs/>
        </w:rPr>
        <w:t>Poli</w:t>
      </w:r>
      <w:r w:rsidR="00FF2112">
        <w:rPr>
          <w:rFonts w:ascii="Arial" w:hAnsi="Arial" w:cs="Arial"/>
        </w:rPr>
        <w:t>’s</w:t>
      </w:r>
      <w:proofErr w:type="spellEnd"/>
      <w:r w:rsidR="00FF2112" w:rsidRPr="00BA0197">
        <w:rPr>
          <w:rFonts w:ascii="Arial" w:hAnsi="Arial" w:cs="Arial"/>
          <w:i/>
          <w:iCs/>
        </w:rPr>
        <w:t xml:space="preserve"> </w:t>
      </w:r>
      <w:r w:rsidR="000D1378" w:rsidRPr="00BA0197">
        <w:rPr>
          <w:rFonts w:ascii="Arial" w:hAnsi="Arial" w:cs="Arial"/>
          <w:i/>
          <w:iCs/>
        </w:rPr>
        <w:t>Monna Lisa Pop</w:t>
      </w:r>
      <w:r w:rsidR="00FF2112">
        <w:rPr>
          <w:rFonts w:ascii="Arial" w:hAnsi="Arial" w:cs="Arial"/>
        </w:rPr>
        <w:t xml:space="preserve">: </w:t>
      </w:r>
      <w:r w:rsidR="000D1378" w:rsidRPr="00BA0197">
        <w:rPr>
          <w:rFonts w:ascii="Arial" w:hAnsi="Arial" w:cs="Arial"/>
        </w:rPr>
        <w:t>a</w:t>
      </w:r>
      <w:r w:rsidR="00B7500E" w:rsidRPr="00BA0197">
        <w:rPr>
          <w:rFonts w:ascii="Arial" w:hAnsi="Arial" w:cs="Arial"/>
        </w:rPr>
        <w:t xml:space="preserve"> gloomy</w:t>
      </w:r>
      <w:r w:rsidR="000D1378" w:rsidRPr="00BA0197">
        <w:rPr>
          <w:rFonts w:ascii="Arial" w:hAnsi="Arial" w:cs="Arial"/>
        </w:rPr>
        <w:t>, mournful figure</w:t>
      </w:r>
      <w:r w:rsidR="00B7500E" w:rsidRPr="00BA0197">
        <w:rPr>
          <w:rFonts w:ascii="Arial" w:hAnsi="Arial" w:cs="Arial"/>
        </w:rPr>
        <w:t xml:space="preserve">, </w:t>
      </w:r>
      <w:r w:rsidR="00FF2112">
        <w:rPr>
          <w:rFonts w:ascii="Arial" w:hAnsi="Arial" w:cs="Arial"/>
        </w:rPr>
        <w:t>which</w:t>
      </w:r>
      <w:r w:rsidR="000D1378" w:rsidRPr="00BA0197">
        <w:rPr>
          <w:rFonts w:ascii="Arial" w:hAnsi="Arial" w:cs="Arial"/>
        </w:rPr>
        <w:t xml:space="preserve"> explicit</w:t>
      </w:r>
      <w:r w:rsidR="00B7500E" w:rsidRPr="00BA0197">
        <w:rPr>
          <w:rFonts w:ascii="Arial" w:hAnsi="Arial" w:cs="Arial"/>
        </w:rPr>
        <w:t xml:space="preserve">ly refers to </w:t>
      </w:r>
      <w:r w:rsidR="00FF2112">
        <w:rPr>
          <w:rFonts w:ascii="Arial" w:hAnsi="Arial" w:cs="Arial"/>
        </w:rPr>
        <w:t xml:space="preserve">the pure enigma of </w:t>
      </w:r>
      <w:r w:rsidR="000D1378" w:rsidRPr="00BA0197">
        <w:rPr>
          <w:rFonts w:ascii="Arial" w:hAnsi="Arial" w:cs="Arial"/>
        </w:rPr>
        <w:t xml:space="preserve">Leonardo's </w:t>
      </w:r>
      <w:r w:rsidR="00FF2112">
        <w:rPr>
          <w:rFonts w:ascii="Arial" w:hAnsi="Arial" w:cs="Arial"/>
        </w:rPr>
        <w:t>painting</w:t>
      </w:r>
      <w:r w:rsidR="000D1378" w:rsidRPr="00BA0197">
        <w:rPr>
          <w:rFonts w:ascii="Arial" w:hAnsi="Arial" w:cs="Arial"/>
        </w:rPr>
        <w:t xml:space="preserve">, </w:t>
      </w:r>
      <w:r w:rsidRPr="00BA0197">
        <w:rPr>
          <w:rFonts w:ascii="Arial" w:hAnsi="Arial" w:cs="Arial"/>
        </w:rPr>
        <w:t xml:space="preserve">or the Central European visual poetry of </w:t>
      </w:r>
      <w:r w:rsidR="000D1378" w:rsidRPr="00BA0197">
        <w:rPr>
          <w:rFonts w:ascii="Arial" w:hAnsi="Arial" w:cs="Arial"/>
          <w:b/>
          <w:bCs/>
        </w:rPr>
        <w:t>Jiri Kolar</w:t>
      </w:r>
      <w:r w:rsidR="000D1378" w:rsidRPr="00BA0197">
        <w:rPr>
          <w:rFonts w:ascii="Arial" w:hAnsi="Arial" w:cs="Arial"/>
        </w:rPr>
        <w:t xml:space="preserve">, </w:t>
      </w:r>
      <w:r w:rsidR="00B7500E" w:rsidRPr="00BA0197">
        <w:rPr>
          <w:rFonts w:ascii="Arial" w:hAnsi="Arial" w:cs="Arial"/>
        </w:rPr>
        <w:t>who</w:t>
      </w:r>
      <w:r w:rsidRPr="00BA0197">
        <w:rPr>
          <w:rFonts w:ascii="Arial" w:hAnsi="Arial" w:cs="Arial"/>
        </w:rPr>
        <w:t xml:space="preserve">se collage includes </w:t>
      </w:r>
      <w:r w:rsidR="00FF2112">
        <w:rPr>
          <w:rFonts w:ascii="Arial" w:hAnsi="Arial" w:cs="Arial"/>
        </w:rPr>
        <w:t xml:space="preserve">an invoice bearing </w:t>
      </w:r>
      <w:r w:rsidRPr="00BA0197">
        <w:rPr>
          <w:rFonts w:ascii="Arial" w:hAnsi="Arial" w:cs="Arial"/>
        </w:rPr>
        <w:t>Leonardo’s icon</w:t>
      </w:r>
      <w:r w:rsidR="000D1378" w:rsidRPr="00BA0197">
        <w:rPr>
          <w:rFonts w:ascii="Arial" w:hAnsi="Arial" w:cs="Arial"/>
        </w:rPr>
        <w:t xml:space="preserve">, </w:t>
      </w:r>
      <w:r w:rsidR="00FF2112">
        <w:rPr>
          <w:rFonts w:ascii="Arial" w:hAnsi="Arial" w:cs="Arial"/>
        </w:rPr>
        <w:t xml:space="preserve">calling attention to </w:t>
      </w:r>
      <w:r w:rsidRPr="00BA0197">
        <w:rPr>
          <w:rFonts w:ascii="Arial" w:hAnsi="Arial" w:cs="Arial"/>
        </w:rPr>
        <w:t>its</w:t>
      </w:r>
      <w:r w:rsidR="000D1378" w:rsidRPr="00BA0197">
        <w:rPr>
          <w:rFonts w:ascii="Arial" w:hAnsi="Arial" w:cs="Arial"/>
        </w:rPr>
        <w:t xml:space="preserve"> </w:t>
      </w:r>
      <w:r w:rsidR="00535544" w:rsidRPr="00BA0197">
        <w:rPr>
          <w:rFonts w:ascii="Arial" w:hAnsi="Arial" w:cs="Arial"/>
        </w:rPr>
        <w:t>commercial</w:t>
      </w:r>
      <w:r w:rsidR="000D1378" w:rsidRPr="00BA0197">
        <w:rPr>
          <w:rFonts w:ascii="Arial" w:hAnsi="Arial" w:cs="Arial"/>
        </w:rPr>
        <w:t xml:space="preserve"> exploitation. </w:t>
      </w:r>
      <w:r w:rsidR="00535544" w:rsidRPr="00BA0197">
        <w:rPr>
          <w:rFonts w:ascii="Arial" w:hAnsi="Arial" w:cs="Arial"/>
        </w:rPr>
        <w:t xml:space="preserve">Using </w:t>
      </w:r>
      <w:r w:rsidR="000D1378" w:rsidRPr="00BA0197">
        <w:rPr>
          <w:rFonts w:ascii="Arial" w:hAnsi="Arial" w:cs="Arial"/>
        </w:rPr>
        <w:t xml:space="preserve">the same technique, </w:t>
      </w:r>
      <w:r w:rsidR="000D1378" w:rsidRPr="00BA0197">
        <w:rPr>
          <w:rFonts w:ascii="Arial" w:hAnsi="Arial" w:cs="Arial"/>
          <w:b/>
          <w:bCs/>
        </w:rPr>
        <w:t xml:space="preserve">Lucia </w:t>
      </w:r>
      <w:proofErr w:type="spellStart"/>
      <w:r w:rsidR="000D1378" w:rsidRPr="00BA0197">
        <w:rPr>
          <w:rFonts w:ascii="Arial" w:hAnsi="Arial" w:cs="Arial"/>
          <w:b/>
          <w:bCs/>
        </w:rPr>
        <w:t>Marcucci</w:t>
      </w:r>
      <w:proofErr w:type="spellEnd"/>
      <w:r w:rsidR="000D1378" w:rsidRPr="00BA0197">
        <w:rPr>
          <w:rFonts w:ascii="Arial" w:hAnsi="Arial" w:cs="Arial"/>
        </w:rPr>
        <w:t xml:space="preserve">, founder of </w:t>
      </w:r>
      <w:proofErr w:type="spellStart"/>
      <w:r w:rsidR="000D1378" w:rsidRPr="00BA0197">
        <w:rPr>
          <w:rFonts w:ascii="Arial" w:hAnsi="Arial" w:cs="Arial"/>
        </w:rPr>
        <w:t>Gruppo</w:t>
      </w:r>
      <w:proofErr w:type="spellEnd"/>
      <w:r w:rsidR="000D1378" w:rsidRPr="00BA0197">
        <w:rPr>
          <w:rFonts w:ascii="Arial" w:hAnsi="Arial" w:cs="Arial"/>
        </w:rPr>
        <w:t xml:space="preserve"> 70, </w:t>
      </w:r>
      <w:r w:rsidR="00535544" w:rsidRPr="00BA0197">
        <w:rPr>
          <w:rFonts w:ascii="Arial" w:hAnsi="Arial" w:cs="Arial"/>
        </w:rPr>
        <w:t xml:space="preserve">juxtaposes </w:t>
      </w:r>
      <w:r w:rsidR="000D1378" w:rsidRPr="00BA0197">
        <w:rPr>
          <w:rFonts w:ascii="Arial" w:hAnsi="Arial" w:cs="Arial"/>
        </w:rPr>
        <w:t xml:space="preserve">cuttings </w:t>
      </w:r>
      <w:r w:rsidR="00535544" w:rsidRPr="00BA0197">
        <w:rPr>
          <w:rFonts w:ascii="Arial" w:hAnsi="Arial" w:cs="Arial"/>
        </w:rPr>
        <w:t xml:space="preserve">of heads with </w:t>
      </w:r>
      <w:r w:rsidR="000D1378" w:rsidRPr="00BA0197">
        <w:rPr>
          <w:rFonts w:ascii="Arial" w:hAnsi="Arial" w:cs="Arial"/>
        </w:rPr>
        <w:t xml:space="preserve">images of Muslim women and symbols of fertility, </w:t>
      </w:r>
      <w:r w:rsidR="00535544" w:rsidRPr="00BA0197">
        <w:rPr>
          <w:rFonts w:ascii="Arial" w:hAnsi="Arial" w:cs="Arial"/>
        </w:rPr>
        <w:t>as if</w:t>
      </w:r>
      <w:r w:rsidR="000D1378" w:rsidRPr="00BA0197">
        <w:rPr>
          <w:rFonts w:ascii="Arial" w:hAnsi="Arial" w:cs="Arial"/>
        </w:rPr>
        <w:t xml:space="preserve"> wanting to </w:t>
      </w:r>
      <w:r w:rsidR="00FF2112">
        <w:rPr>
          <w:rFonts w:ascii="Arial" w:hAnsi="Arial" w:cs="Arial"/>
        </w:rPr>
        <w:t>assign a role to</w:t>
      </w:r>
      <w:r w:rsidR="00535544" w:rsidRPr="00BA0197">
        <w:rPr>
          <w:rFonts w:ascii="Arial" w:hAnsi="Arial" w:cs="Arial"/>
        </w:rPr>
        <w:t xml:space="preserve"> the painting</w:t>
      </w:r>
      <w:r w:rsidR="000D1378" w:rsidRPr="00BA0197">
        <w:rPr>
          <w:rFonts w:ascii="Arial" w:hAnsi="Arial" w:cs="Arial"/>
        </w:rPr>
        <w:t xml:space="preserve">. </w:t>
      </w:r>
      <w:r w:rsidR="00B52756" w:rsidRPr="00BA0197">
        <w:rPr>
          <w:rFonts w:ascii="Arial" w:hAnsi="Arial" w:cs="Arial"/>
        </w:rPr>
        <w:t>P</w:t>
      </w:r>
      <w:r w:rsidR="000D1378" w:rsidRPr="00BA0197">
        <w:rPr>
          <w:rFonts w:ascii="Arial" w:hAnsi="Arial" w:cs="Arial"/>
        </w:rPr>
        <w:t xml:space="preserve">erformer and artist </w:t>
      </w:r>
      <w:proofErr w:type="spellStart"/>
      <w:r w:rsidR="000D1378" w:rsidRPr="00BA0197">
        <w:rPr>
          <w:rFonts w:ascii="Arial" w:hAnsi="Arial" w:cs="Arial"/>
          <w:b/>
          <w:bCs/>
        </w:rPr>
        <w:t>Orlan</w:t>
      </w:r>
      <w:proofErr w:type="spellEnd"/>
      <w:r w:rsidR="000D1378" w:rsidRPr="00BA0197">
        <w:rPr>
          <w:rFonts w:ascii="Arial" w:hAnsi="Arial" w:cs="Arial"/>
        </w:rPr>
        <w:t xml:space="preserve"> identifies with Mona Lisa </w:t>
      </w:r>
      <w:r w:rsidR="00535544" w:rsidRPr="00BA0197">
        <w:rPr>
          <w:rFonts w:ascii="Arial" w:hAnsi="Arial" w:cs="Arial"/>
        </w:rPr>
        <w:t>in the works on show</w:t>
      </w:r>
      <w:r w:rsidR="00B52756" w:rsidRPr="00BA0197">
        <w:rPr>
          <w:rFonts w:ascii="Arial" w:hAnsi="Arial" w:cs="Arial"/>
        </w:rPr>
        <w:t xml:space="preserve"> by</w:t>
      </w:r>
      <w:r w:rsidR="00535544" w:rsidRPr="00BA0197">
        <w:rPr>
          <w:rFonts w:ascii="Arial" w:hAnsi="Arial" w:cs="Arial"/>
        </w:rPr>
        <w:t xml:space="preserve"> superimposing</w:t>
      </w:r>
      <w:r w:rsidR="000D1378" w:rsidRPr="00BA0197">
        <w:rPr>
          <w:rFonts w:ascii="Arial" w:hAnsi="Arial" w:cs="Arial"/>
        </w:rPr>
        <w:t xml:space="preserve"> </w:t>
      </w:r>
      <w:r w:rsidR="00110EBB">
        <w:rPr>
          <w:rFonts w:ascii="Arial" w:hAnsi="Arial" w:cs="Arial"/>
        </w:rPr>
        <w:t>herself</w:t>
      </w:r>
      <w:r w:rsidR="00FF2112">
        <w:rPr>
          <w:rFonts w:ascii="Arial" w:hAnsi="Arial" w:cs="Arial"/>
        </w:rPr>
        <w:t xml:space="preserve"> </w:t>
      </w:r>
      <w:r w:rsidR="00B52756" w:rsidRPr="00BA0197">
        <w:rPr>
          <w:rFonts w:ascii="Arial" w:hAnsi="Arial" w:cs="Arial"/>
        </w:rPr>
        <w:t>on the image</w:t>
      </w:r>
      <w:r w:rsidR="000D1378" w:rsidRPr="00BA0197">
        <w:rPr>
          <w:rFonts w:ascii="Arial" w:hAnsi="Arial" w:cs="Arial"/>
        </w:rPr>
        <w:t xml:space="preserve">, creating a double identity of </w:t>
      </w:r>
      <w:r w:rsidR="00535544" w:rsidRPr="00BA0197">
        <w:rPr>
          <w:rFonts w:ascii="Arial" w:hAnsi="Arial" w:cs="Arial"/>
        </w:rPr>
        <w:t>art</w:t>
      </w:r>
      <w:r w:rsidR="000D1378" w:rsidRPr="00BA0197">
        <w:rPr>
          <w:rFonts w:ascii="Arial" w:hAnsi="Arial" w:cs="Arial"/>
        </w:rPr>
        <w:t>work and woman</w:t>
      </w:r>
      <w:r w:rsidR="003670FD" w:rsidRPr="00BA0197">
        <w:rPr>
          <w:rFonts w:ascii="Arial" w:hAnsi="Arial" w:cs="Arial"/>
        </w:rPr>
        <w:t>,</w:t>
      </w:r>
      <w:r w:rsidR="000D1378" w:rsidRPr="00BA0197">
        <w:rPr>
          <w:rFonts w:ascii="Arial" w:hAnsi="Arial" w:cs="Arial"/>
        </w:rPr>
        <w:t xml:space="preserve"> </w:t>
      </w:r>
      <w:r w:rsidR="00B52756" w:rsidRPr="00BA0197">
        <w:rPr>
          <w:rFonts w:ascii="Arial" w:hAnsi="Arial" w:cs="Arial"/>
        </w:rPr>
        <w:t xml:space="preserve">yet </w:t>
      </w:r>
      <w:r w:rsidR="00535544" w:rsidRPr="00BA0197">
        <w:rPr>
          <w:rFonts w:ascii="Arial" w:hAnsi="Arial" w:cs="Arial"/>
        </w:rPr>
        <w:t xml:space="preserve">making it clear </w:t>
      </w:r>
      <w:r w:rsidR="00B52756" w:rsidRPr="00BA0197">
        <w:rPr>
          <w:rFonts w:ascii="Arial" w:hAnsi="Arial" w:cs="Arial"/>
        </w:rPr>
        <w:t>she</w:t>
      </w:r>
      <w:r w:rsidR="00535544" w:rsidRPr="00BA0197">
        <w:rPr>
          <w:rFonts w:ascii="Arial" w:hAnsi="Arial" w:cs="Arial"/>
        </w:rPr>
        <w:t xml:space="preserve"> has no desire to resemble Leonardo’s</w:t>
      </w:r>
      <w:r w:rsidR="000D1378" w:rsidRPr="00BA0197">
        <w:rPr>
          <w:rFonts w:ascii="Arial" w:hAnsi="Arial" w:cs="Arial"/>
        </w:rPr>
        <w:t xml:space="preserve"> masterpiece.</w:t>
      </w:r>
    </w:p>
    <w:p w:rsidR="003670FD" w:rsidRPr="00BA0197" w:rsidRDefault="00D7491C" w:rsidP="008F672A">
      <w:pPr>
        <w:jc w:val="both"/>
        <w:rPr>
          <w:rFonts w:ascii="Arial" w:hAnsi="Arial" w:cs="Arial"/>
        </w:rPr>
      </w:pPr>
      <w:r w:rsidRPr="00BA0197">
        <w:rPr>
          <w:rFonts w:ascii="Arial" w:hAnsi="Arial" w:cs="Arial"/>
        </w:rPr>
        <w:t>For</w:t>
      </w:r>
      <w:r w:rsidR="003670FD" w:rsidRPr="00BA0197">
        <w:rPr>
          <w:rFonts w:ascii="Arial" w:hAnsi="Arial" w:cs="Arial"/>
        </w:rPr>
        <w:t xml:space="preserve"> </w:t>
      </w:r>
      <w:proofErr w:type="spellStart"/>
      <w:r w:rsidR="003670FD" w:rsidRPr="00BA0197">
        <w:rPr>
          <w:rFonts w:ascii="Arial" w:hAnsi="Arial" w:cs="Arial"/>
          <w:b/>
          <w:bCs/>
        </w:rPr>
        <w:t>Vettor</w:t>
      </w:r>
      <w:proofErr w:type="spellEnd"/>
      <w:r w:rsidR="003670FD" w:rsidRPr="00BA0197">
        <w:rPr>
          <w:rFonts w:ascii="Arial" w:hAnsi="Arial" w:cs="Arial"/>
          <w:b/>
          <w:bCs/>
        </w:rPr>
        <w:t xml:space="preserve"> </w:t>
      </w:r>
      <w:proofErr w:type="spellStart"/>
      <w:r w:rsidR="003670FD" w:rsidRPr="00BA0197">
        <w:rPr>
          <w:rFonts w:ascii="Arial" w:hAnsi="Arial" w:cs="Arial"/>
          <w:b/>
          <w:bCs/>
        </w:rPr>
        <w:t>Pisani</w:t>
      </w:r>
      <w:proofErr w:type="spellEnd"/>
      <w:r w:rsidRPr="00BA0197">
        <w:rPr>
          <w:rFonts w:ascii="Arial" w:hAnsi="Arial" w:cs="Arial"/>
        </w:rPr>
        <w:t>,</w:t>
      </w:r>
      <w:r w:rsidR="00B52756" w:rsidRPr="00BA0197">
        <w:rPr>
          <w:rFonts w:ascii="Arial" w:hAnsi="Arial" w:cs="Arial"/>
        </w:rPr>
        <w:t xml:space="preserve"> </w:t>
      </w:r>
      <w:r w:rsidR="003670FD" w:rsidRPr="00BA0197">
        <w:rPr>
          <w:rFonts w:ascii="Arial" w:hAnsi="Arial" w:cs="Arial"/>
        </w:rPr>
        <w:t xml:space="preserve">the </w:t>
      </w:r>
      <w:r w:rsidR="003670FD" w:rsidRPr="00D40FE5">
        <w:rPr>
          <w:rFonts w:ascii="Arial" w:hAnsi="Arial" w:cs="Arial"/>
          <w:i/>
          <w:iCs/>
        </w:rPr>
        <w:t>Mona Lisa</w:t>
      </w:r>
      <w:r w:rsidR="003670FD" w:rsidRPr="00BA0197">
        <w:rPr>
          <w:rFonts w:ascii="Arial" w:hAnsi="Arial" w:cs="Arial"/>
        </w:rPr>
        <w:t xml:space="preserve"> becomes a sort of paradigm </w:t>
      </w:r>
      <w:r w:rsidR="00D8021B" w:rsidRPr="00BA0197">
        <w:rPr>
          <w:rFonts w:ascii="Arial" w:hAnsi="Arial" w:cs="Arial"/>
        </w:rPr>
        <w:t>for</w:t>
      </w:r>
      <w:r w:rsidR="003670FD" w:rsidRPr="00BA0197">
        <w:rPr>
          <w:rFonts w:ascii="Arial" w:hAnsi="Arial" w:cs="Arial"/>
        </w:rPr>
        <w:t xml:space="preserve"> the ‘masterpiece’</w:t>
      </w:r>
      <w:r w:rsidRPr="00BA0197">
        <w:rPr>
          <w:rFonts w:ascii="Arial" w:hAnsi="Arial" w:cs="Arial"/>
        </w:rPr>
        <w:t>, which he</w:t>
      </w:r>
      <w:r w:rsidR="003670FD" w:rsidRPr="00BA0197">
        <w:rPr>
          <w:rFonts w:ascii="Arial" w:hAnsi="Arial" w:cs="Arial"/>
        </w:rPr>
        <w:t xml:space="preserve"> save</w:t>
      </w:r>
      <w:r w:rsidRPr="00BA0197">
        <w:rPr>
          <w:rFonts w:ascii="Arial" w:hAnsi="Arial" w:cs="Arial"/>
        </w:rPr>
        <w:t>s</w:t>
      </w:r>
      <w:r w:rsidR="003670FD" w:rsidRPr="00BA0197">
        <w:rPr>
          <w:rFonts w:ascii="Arial" w:hAnsi="Arial" w:cs="Arial"/>
        </w:rPr>
        <w:t xml:space="preserve"> from mortality in his installation </w:t>
      </w:r>
      <w:r w:rsidR="003670FD" w:rsidRPr="00BA0197">
        <w:rPr>
          <w:rFonts w:ascii="Arial" w:hAnsi="Arial" w:cs="Arial"/>
          <w:i/>
          <w:iCs/>
        </w:rPr>
        <w:t xml:space="preserve">Concerto </w:t>
      </w:r>
      <w:proofErr w:type="spellStart"/>
      <w:r w:rsidR="003670FD" w:rsidRPr="00BA0197">
        <w:rPr>
          <w:rFonts w:ascii="Arial" w:hAnsi="Arial" w:cs="Arial"/>
          <w:i/>
          <w:iCs/>
        </w:rPr>
        <w:t>invisibile</w:t>
      </w:r>
      <w:proofErr w:type="spellEnd"/>
      <w:r w:rsidR="003670FD" w:rsidRPr="00BA0197">
        <w:rPr>
          <w:rFonts w:ascii="Arial" w:hAnsi="Arial" w:cs="Arial"/>
          <w:i/>
          <w:iCs/>
        </w:rPr>
        <w:t xml:space="preserve"> </w:t>
      </w:r>
      <w:r w:rsidR="00D8021B" w:rsidRPr="00BA0197">
        <w:rPr>
          <w:rFonts w:ascii="Arial" w:hAnsi="Arial" w:cs="Arial"/>
          <w:i/>
          <w:iCs/>
        </w:rPr>
        <w:t>di</w:t>
      </w:r>
      <w:r w:rsidR="003670FD" w:rsidRPr="00BA0197">
        <w:rPr>
          <w:rFonts w:ascii="Arial" w:hAnsi="Arial" w:cs="Arial"/>
          <w:i/>
          <w:iCs/>
        </w:rPr>
        <w:t xml:space="preserve"> Gino De </w:t>
      </w:r>
      <w:proofErr w:type="spellStart"/>
      <w:r w:rsidR="003670FD" w:rsidRPr="00BA0197">
        <w:rPr>
          <w:rFonts w:ascii="Arial" w:hAnsi="Arial" w:cs="Arial"/>
          <w:i/>
          <w:iCs/>
        </w:rPr>
        <w:t>Dominicis</w:t>
      </w:r>
      <w:proofErr w:type="spellEnd"/>
      <w:r w:rsidR="003670FD" w:rsidRPr="00BA0197">
        <w:rPr>
          <w:rFonts w:ascii="Arial" w:hAnsi="Arial" w:cs="Arial"/>
        </w:rPr>
        <w:t xml:space="preserve">, </w:t>
      </w:r>
      <w:r w:rsidR="00D40FE5">
        <w:rPr>
          <w:rFonts w:ascii="Arial" w:hAnsi="Arial" w:cs="Arial"/>
        </w:rPr>
        <w:t>or he</w:t>
      </w:r>
      <w:r w:rsidR="003670FD" w:rsidRPr="00BA0197">
        <w:rPr>
          <w:rFonts w:ascii="Arial" w:hAnsi="Arial" w:cs="Arial"/>
        </w:rPr>
        <w:t xml:space="preserve"> </w:t>
      </w:r>
      <w:r w:rsidR="00D8021B" w:rsidRPr="00BA0197">
        <w:rPr>
          <w:rFonts w:ascii="Arial" w:hAnsi="Arial" w:cs="Arial"/>
        </w:rPr>
        <w:t>transform</w:t>
      </w:r>
      <w:r w:rsidRPr="00BA0197">
        <w:rPr>
          <w:rFonts w:ascii="Arial" w:hAnsi="Arial" w:cs="Arial"/>
        </w:rPr>
        <w:t>s</w:t>
      </w:r>
      <w:r w:rsidR="00D40FE5">
        <w:rPr>
          <w:rFonts w:ascii="Arial" w:hAnsi="Arial" w:cs="Arial"/>
        </w:rPr>
        <w:t xml:space="preserve"> it</w:t>
      </w:r>
      <w:r w:rsidR="00D8021B" w:rsidRPr="00BA0197">
        <w:rPr>
          <w:rFonts w:ascii="Arial" w:hAnsi="Arial" w:cs="Arial"/>
        </w:rPr>
        <w:t xml:space="preserve"> into</w:t>
      </w:r>
      <w:r w:rsidR="003670FD" w:rsidRPr="00BA0197">
        <w:rPr>
          <w:rFonts w:ascii="Arial" w:hAnsi="Arial" w:cs="Arial"/>
        </w:rPr>
        <w:t xml:space="preserve"> an advertising icon in </w:t>
      </w:r>
      <w:r w:rsidR="003670FD" w:rsidRPr="00BA0197">
        <w:rPr>
          <w:rFonts w:ascii="Arial" w:hAnsi="Arial" w:cs="Arial"/>
          <w:i/>
          <w:iCs/>
        </w:rPr>
        <w:t xml:space="preserve">Il </w:t>
      </w:r>
      <w:proofErr w:type="spellStart"/>
      <w:r w:rsidR="003670FD" w:rsidRPr="00BA0197">
        <w:rPr>
          <w:rFonts w:ascii="Arial" w:hAnsi="Arial" w:cs="Arial"/>
          <w:i/>
          <w:iCs/>
        </w:rPr>
        <w:t>ventre</w:t>
      </w:r>
      <w:proofErr w:type="spellEnd"/>
      <w:r w:rsidR="003670FD" w:rsidRPr="00BA0197">
        <w:rPr>
          <w:rFonts w:ascii="Arial" w:hAnsi="Arial" w:cs="Arial"/>
          <w:i/>
          <w:iCs/>
        </w:rPr>
        <w:t xml:space="preserve"> </w:t>
      </w:r>
      <w:proofErr w:type="spellStart"/>
      <w:r w:rsidR="003670FD" w:rsidRPr="00BA0197">
        <w:rPr>
          <w:rFonts w:ascii="Arial" w:hAnsi="Arial" w:cs="Arial"/>
          <w:i/>
          <w:iCs/>
        </w:rPr>
        <w:t>della</w:t>
      </w:r>
      <w:proofErr w:type="spellEnd"/>
      <w:r w:rsidR="003670FD" w:rsidRPr="00BA0197">
        <w:rPr>
          <w:rFonts w:ascii="Arial" w:hAnsi="Arial" w:cs="Arial"/>
          <w:i/>
          <w:iCs/>
        </w:rPr>
        <w:t xml:space="preserve"> </w:t>
      </w:r>
      <w:proofErr w:type="spellStart"/>
      <w:r w:rsidR="003670FD" w:rsidRPr="00BA0197">
        <w:rPr>
          <w:rFonts w:ascii="Arial" w:hAnsi="Arial" w:cs="Arial"/>
          <w:i/>
          <w:iCs/>
        </w:rPr>
        <w:t>Gioconda</w:t>
      </w:r>
      <w:proofErr w:type="spellEnd"/>
      <w:r w:rsidR="003670FD" w:rsidRPr="00BA0197">
        <w:rPr>
          <w:rFonts w:ascii="Arial" w:hAnsi="Arial" w:cs="Arial"/>
        </w:rPr>
        <w:t xml:space="preserve">, </w:t>
      </w:r>
      <w:r w:rsidRPr="00BA0197">
        <w:rPr>
          <w:rFonts w:ascii="Arial" w:hAnsi="Arial" w:cs="Arial"/>
        </w:rPr>
        <w:t>where she is</w:t>
      </w:r>
      <w:r w:rsidR="003670FD" w:rsidRPr="00BA0197">
        <w:rPr>
          <w:rFonts w:ascii="Arial" w:hAnsi="Arial" w:cs="Arial"/>
        </w:rPr>
        <w:t xml:space="preserve"> present</w:t>
      </w:r>
      <w:r w:rsidRPr="00BA0197">
        <w:rPr>
          <w:rFonts w:ascii="Arial" w:hAnsi="Arial" w:cs="Arial"/>
        </w:rPr>
        <w:t xml:space="preserve">ed </w:t>
      </w:r>
      <w:r w:rsidR="003670FD" w:rsidRPr="00BA0197">
        <w:rPr>
          <w:rFonts w:ascii="Arial" w:hAnsi="Arial" w:cs="Arial"/>
        </w:rPr>
        <w:t>as a mother with a</w:t>
      </w:r>
      <w:r w:rsidRPr="00BA0197">
        <w:rPr>
          <w:rFonts w:ascii="Arial" w:hAnsi="Arial" w:cs="Arial"/>
        </w:rPr>
        <w:t xml:space="preserve"> baby</w:t>
      </w:r>
      <w:r w:rsidR="003670FD" w:rsidRPr="00BA0197">
        <w:rPr>
          <w:rFonts w:ascii="Arial" w:hAnsi="Arial" w:cs="Arial"/>
        </w:rPr>
        <w:t>.</w:t>
      </w:r>
      <w:r w:rsidRPr="00BA0197">
        <w:rPr>
          <w:rFonts w:ascii="Arial" w:hAnsi="Arial" w:cs="Arial"/>
        </w:rPr>
        <w:t xml:space="preserve"> In the first of these two powerful works, </w:t>
      </w:r>
      <w:r w:rsidR="006B13E4" w:rsidRPr="00BA0197">
        <w:rPr>
          <w:rFonts w:ascii="Arial" w:hAnsi="Arial" w:cs="Arial"/>
        </w:rPr>
        <w:t xml:space="preserve">two </w:t>
      </w:r>
      <w:r w:rsidR="003670FD" w:rsidRPr="00BA0197">
        <w:rPr>
          <w:rFonts w:ascii="Arial" w:hAnsi="Arial" w:cs="Arial"/>
        </w:rPr>
        <w:t>piano</w:t>
      </w:r>
      <w:r w:rsidR="006B13E4" w:rsidRPr="00BA0197">
        <w:rPr>
          <w:rFonts w:ascii="Arial" w:hAnsi="Arial" w:cs="Arial"/>
        </w:rPr>
        <w:t xml:space="preserve">s, one inverted on top of </w:t>
      </w:r>
      <w:r w:rsidRPr="00BA0197">
        <w:rPr>
          <w:rFonts w:ascii="Arial" w:hAnsi="Arial" w:cs="Arial"/>
        </w:rPr>
        <w:t>another,</w:t>
      </w:r>
      <w:r w:rsidR="006B13E4" w:rsidRPr="00BA0197">
        <w:rPr>
          <w:rFonts w:ascii="Arial" w:hAnsi="Arial" w:cs="Arial"/>
        </w:rPr>
        <w:t xml:space="preserve"> </w:t>
      </w:r>
      <w:r w:rsidR="003670FD" w:rsidRPr="00BA0197">
        <w:rPr>
          <w:rFonts w:ascii="Arial" w:hAnsi="Arial" w:cs="Arial"/>
        </w:rPr>
        <w:t xml:space="preserve">become a tribute to Gino De </w:t>
      </w:r>
      <w:proofErr w:type="spellStart"/>
      <w:r w:rsidR="003670FD" w:rsidRPr="00BA0197">
        <w:rPr>
          <w:rFonts w:ascii="Arial" w:hAnsi="Arial" w:cs="Arial"/>
        </w:rPr>
        <w:t>Dominicis</w:t>
      </w:r>
      <w:proofErr w:type="spellEnd"/>
      <w:r w:rsidR="003670FD" w:rsidRPr="00BA0197">
        <w:rPr>
          <w:rFonts w:ascii="Arial" w:hAnsi="Arial" w:cs="Arial"/>
        </w:rPr>
        <w:t xml:space="preserve"> and a</w:t>
      </w:r>
      <w:r w:rsidR="006B13E4" w:rsidRPr="00BA0197">
        <w:rPr>
          <w:rFonts w:ascii="Arial" w:hAnsi="Arial" w:cs="Arial"/>
        </w:rPr>
        <w:t xml:space="preserve"> </w:t>
      </w:r>
      <w:r w:rsidR="003670FD" w:rsidRPr="00BA0197">
        <w:rPr>
          <w:rFonts w:ascii="Arial" w:hAnsi="Arial" w:cs="Arial"/>
        </w:rPr>
        <w:t xml:space="preserve">parameter </w:t>
      </w:r>
      <w:r w:rsidR="006B13E4" w:rsidRPr="00BA0197">
        <w:rPr>
          <w:rFonts w:ascii="Arial" w:hAnsi="Arial" w:cs="Arial"/>
        </w:rPr>
        <w:t>for</w:t>
      </w:r>
      <w:r w:rsidR="003670FD" w:rsidRPr="00BA0197">
        <w:rPr>
          <w:rFonts w:ascii="Arial" w:hAnsi="Arial" w:cs="Arial"/>
        </w:rPr>
        <w:t xml:space="preserve"> </w:t>
      </w:r>
      <w:r w:rsidRPr="00BA0197">
        <w:rPr>
          <w:rFonts w:ascii="Arial" w:hAnsi="Arial" w:cs="Arial"/>
        </w:rPr>
        <w:t xml:space="preserve">timeless </w:t>
      </w:r>
      <w:r w:rsidR="003670FD" w:rsidRPr="00BA0197">
        <w:rPr>
          <w:rFonts w:ascii="Arial" w:hAnsi="Arial" w:cs="Arial"/>
        </w:rPr>
        <w:t>art, w</w:t>
      </w:r>
      <w:r w:rsidRPr="00BA0197">
        <w:rPr>
          <w:rFonts w:ascii="Arial" w:hAnsi="Arial" w:cs="Arial"/>
        </w:rPr>
        <w:t>hereas</w:t>
      </w:r>
      <w:r w:rsidR="003670FD" w:rsidRPr="00BA0197">
        <w:rPr>
          <w:rFonts w:ascii="Arial" w:hAnsi="Arial" w:cs="Arial"/>
        </w:rPr>
        <w:t xml:space="preserve"> </w:t>
      </w:r>
      <w:r w:rsidR="006B13E4" w:rsidRPr="00BA0197">
        <w:rPr>
          <w:rFonts w:ascii="Arial" w:hAnsi="Arial" w:cs="Arial"/>
        </w:rPr>
        <w:t xml:space="preserve">in </w:t>
      </w:r>
      <w:r w:rsidR="003670FD" w:rsidRPr="00BA0197">
        <w:rPr>
          <w:rFonts w:ascii="Arial" w:hAnsi="Arial" w:cs="Arial"/>
        </w:rPr>
        <w:t>the second</w:t>
      </w:r>
      <w:r w:rsidR="006B13E4" w:rsidRPr="00BA0197">
        <w:rPr>
          <w:rFonts w:ascii="Arial" w:hAnsi="Arial" w:cs="Arial"/>
        </w:rPr>
        <w:t xml:space="preserve">, </w:t>
      </w:r>
      <w:r w:rsidR="003670FD" w:rsidRPr="00BA0197">
        <w:rPr>
          <w:rFonts w:ascii="Arial" w:hAnsi="Arial" w:cs="Arial"/>
        </w:rPr>
        <w:t>Freud</w:t>
      </w:r>
      <w:r w:rsidR="006B13E4" w:rsidRPr="00BA0197">
        <w:rPr>
          <w:rFonts w:ascii="Arial" w:hAnsi="Arial" w:cs="Arial"/>
        </w:rPr>
        <w:t>’s name</w:t>
      </w:r>
      <w:r w:rsidRPr="00BA0197">
        <w:rPr>
          <w:rFonts w:ascii="Arial" w:hAnsi="Arial" w:cs="Arial"/>
        </w:rPr>
        <w:t xml:space="preserve"> conjures</w:t>
      </w:r>
      <w:r w:rsidR="003670FD" w:rsidRPr="00BA0197">
        <w:rPr>
          <w:rFonts w:ascii="Arial" w:hAnsi="Arial" w:cs="Arial"/>
        </w:rPr>
        <w:t xml:space="preserve"> the enigma of a psychoanalytic </w:t>
      </w:r>
      <w:r w:rsidR="001E6AC8" w:rsidRPr="00BA0197">
        <w:rPr>
          <w:rFonts w:ascii="Arial" w:hAnsi="Arial" w:cs="Arial"/>
        </w:rPr>
        <w:t xml:space="preserve">account of </w:t>
      </w:r>
      <w:r w:rsidR="003670FD" w:rsidRPr="00BA0197">
        <w:rPr>
          <w:rFonts w:ascii="Arial" w:hAnsi="Arial" w:cs="Arial"/>
        </w:rPr>
        <w:t xml:space="preserve">millions </w:t>
      </w:r>
      <w:r w:rsidR="006B13E4" w:rsidRPr="00BA0197">
        <w:rPr>
          <w:rFonts w:ascii="Arial" w:hAnsi="Arial" w:cs="Arial"/>
        </w:rPr>
        <w:t>of people</w:t>
      </w:r>
      <w:r w:rsidR="00D40FE5">
        <w:rPr>
          <w:rFonts w:ascii="Arial" w:hAnsi="Arial" w:cs="Arial"/>
        </w:rPr>
        <w:t>’s attraction</w:t>
      </w:r>
      <w:r w:rsidR="006B13E4" w:rsidRPr="00BA0197">
        <w:rPr>
          <w:rFonts w:ascii="Arial" w:hAnsi="Arial" w:cs="Arial"/>
        </w:rPr>
        <w:t xml:space="preserve"> </w:t>
      </w:r>
      <w:r w:rsidR="003670FD" w:rsidRPr="00BA0197">
        <w:rPr>
          <w:rFonts w:ascii="Arial" w:hAnsi="Arial" w:cs="Arial"/>
        </w:rPr>
        <w:t xml:space="preserve">to the </w:t>
      </w:r>
      <w:r w:rsidR="003670FD" w:rsidRPr="00BA0197">
        <w:rPr>
          <w:rFonts w:ascii="Arial" w:hAnsi="Arial" w:cs="Arial"/>
          <w:i/>
          <w:iCs/>
        </w:rPr>
        <w:t>Mona Lisa</w:t>
      </w:r>
      <w:r w:rsidR="003670FD" w:rsidRPr="00BA0197">
        <w:rPr>
          <w:rFonts w:ascii="Arial" w:hAnsi="Arial" w:cs="Arial"/>
        </w:rPr>
        <w:t>.</w:t>
      </w:r>
    </w:p>
    <w:p w:rsidR="00D40FE5" w:rsidRDefault="00D40FE5" w:rsidP="00085907">
      <w:pPr>
        <w:jc w:val="both"/>
        <w:rPr>
          <w:rFonts w:ascii="Arial" w:hAnsi="Arial" w:cs="Arial"/>
        </w:rPr>
      </w:pPr>
    </w:p>
    <w:p w:rsidR="006B13E4" w:rsidRPr="00BA0197" w:rsidRDefault="001E6AC8" w:rsidP="00085907">
      <w:pPr>
        <w:jc w:val="both"/>
        <w:rPr>
          <w:rFonts w:ascii="Arial" w:hAnsi="Arial" w:cs="Arial"/>
        </w:rPr>
      </w:pPr>
      <w:r w:rsidRPr="00BA0197">
        <w:rPr>
          <w:rFonts w:ascii="Arial" w:hAnsi="Arial" w:cs="Arial"/>
        </w:rPr>
        <w:t>T</w:t>
      </w:r>
      <w:r w:rsidR="006B13E4" w:rsidRPr="00BA0197">
        <w:rPr>
          <w:rFonts w:ascii="Arial" w:hAnsi="Arial" w:cs="Arial"/>
        </w:rPr>
        <w:t xml:space="preserve">he </w:t>
      </w:r>
      <w:r w:rsidRPr="00BA0197">
        <w:rPr>
          <w:rFonts w:ascii="Arial" w:hAnsi="Arial" w:cs="Arial"/>
        </w:rPr>
        <w:t xml:space="preserve">large body of work on show </w:t>
      </w:r>
      <w:r w:rsidR="006B13E4" w:rsidRPr="00BA0197">
        <w:rPr>
          <w:rFonts w:ascii="Arial" w:hAnsi="Arial" w:cs="Arial"/>
        </w:rPr>
        <w:t xml:space="preserve">also </w:t>
      </w:r>
      <w:r w:rsidRPr="00BA0197">
        <w:rPr>
          <w:rFonts w:ascii="Arial" w:hAnsi="Arial" w:cs="Arial"/>
        </w:rPr>
        <w:t xml:space="preserve">contains </w:t>
      </w:r>
      <w:r w:rsidR="006B13E4" w:rsidRPr="00BA0197">
        <w:rPr>
          <w:rFonts w:ascii="Arial" w:hAnsi="Arial" w:cs="Arial"/>
        </w:rPr>
        <w:t xml:space="preserve">references to </w:t>
      </w:r>
      <w:r w:rsidRPr="00BA0197">
        <w:rPr>
          <w:rFonts w:ascii="Arial" w:hAnsi="Arial" w:cs="Arial"/>
        </w:rPr>
        <w:t xml:space="preserve">great artists from the </w:t>
      </w:r>
      <w:r w:rsidR="006B13E4" w:rsidRPr="00BA0197">
        <w:rPr>
          <w:rFonts w:ascii="Arial" w:hAnsi="Arial" w:cs="Arial"/>
        </w:rPr>
        <w:t xml:space="preserve">past, including Duchamp and his </w:t>
      </w:r>
      <w:r w:rsidR="008E062B" w:rsidRPr="00BA0197">
        <w:rPr>
          <w:rFonts w:ascii="Arial" w:hAnsi="Arial" w:cs="Arial"/>
        </w:rPr>
        <w:t xml:space="preserve">moustached </w:t>
      </w:r>
      <w:r w:rsidR="006B13E4" w:rsidRPr="00BA0197">
        <w:rPr>
          <w:rFonts w:ascii="Arial" w:hAnsi="Arial" w:cs="Arial"/>
          <w:i/>
          <w:iCs/>
        </w:rPr>
        <w:t>Gioconda</w:t>
      </w:r>
      <w:r w:rsidR="006B13E4" w:rsidRPr="00BA0197">
        <w:rPr>
          <w:rFonts w:ascii="Arial" w:hAnsi="Arial" w:cs="Arial"/>
        </w:rPr>
        <w:t xml:space="preserve"> </w:t>
      </w:r>
      <w:r w:rsidR="008E062B" w:rsidRPr="00BA0197">
        <w:rPr>
          <w:rFonts w:ascii="Arial" w:hAnsi="Arial" w:cs="Arial"/>
        </w:rPr>
        <w:t>from</w:t>
      </w:r>
      <w:r w:rsidR="006B13E4" w:rsidRPr="00BA0197">
        <w:rPr>
          <w:rFonts w:ascii="Arial" w:hAnsi="Arial" w:cs="Arial"/>
        </w:rPr>
        <w:t xml:space="preserve"> 1919</w:t>
      </w:r>
      <w:r w:rsidR="002100C1" w:rsidRPr="00BA0197">
        <w:rPr>
          <w:rFonts w:ascii="Arial" w:hAnsi="Arial" w:cs="Arial"/>
        </w:rPr>
        <w:t xml:space="preserve">. </w:t>
      </w:r>
      <w:r w:rsidR="006B13E4" w:rsidRPr="00BA0197">
        <w:rPr>
          <w:rFonts w:ascii="Arial" w:hAnsi="Arial" w:cs="Arial"/>
          <w:b/>
          <w:bCs/>
        </w:rPr>
        <w:t xml:space="preserve">Karel </w:t>
      </w:r>
      <w:proofErr w:type="spellStart"/>
      <w:r w:rsidR="006B13E4" w:rsidRPr="00BA0197">
        <w:rPr>
          <w:rFonts w:ascii="Arial" w:hAnsi="Arial" w:cs="Arial"/>
          <w:b/>
          <w:bCs/>
        </w:rPr>
        <w:t>Trinckevicz</w:t>
      </w:r>
      <w:r w:rsidR="00D40FE5" w:rsidRPr="00D40FE5">
        <w:rPr>
          <w:rFonts w:ascii="Arial" w:hAnsi="Arial" w:cs="Arial"/>
        </w:rPr>
        <w:t>’s</w:t>
      </w:r>
      <w:proofErr w:type="spellEnd"/>
      <w:r w:rsidR="008E062B" w:rsidRPr="00BA0197">
        <w:rPr>
          <w:rFonts w:ascii="Arial" w:hAnsi="Arial" w:cs="Arial"/>
        </w:rPr>
        <w:t xml:space="preserve"> </w:t>
      </w:r>
      <w:r w:rsidR="00D40FE5">
        <w:rPr>
          <w:rFonts w:ascii="Arial" w:hAnsi="Arial" w:cs="Arial"/>
        </w:rPr>
        <w:t xml:space="preserve">painting </w:t>
      </w:r>
      <w:r w:rsidR="008E062B" w:rsidRPr="00BA0197">
        <w:rPr>
          <w:rFonts w:ascii="Arial" w:hAnsi="Arial" w:cs="Arial"/>
        </w:rPr>
        <w:t xml:space="preserve">refers </w:t>
      </w:r>
      <w:r w:rsidRPr="00BA0197">
        <w:rPr>
          <w:rFonts w:ascii="Arial" w:hAnsi="Arial" w:cs="Arial"/>
        </w:rPr>
        <w:t xml:space="preserve">to </w:t>
      </w:r>
      <w:r w:rsidR="008E062B" w:rsidRPr="00BA0197">
        <w:rPr>
          <w:rFonts w:ascii="Arial" w:hAnsi="Arial" w:cs="Arial"/>
        </w:rPr>
        <w:t xml:space="preserve">the </w:t>
      </w:r>
      <w:r w:rsidR="006B13E4" w:rsidRPr="00BA0197">
        <w:rPr>
          <w:rFonts w:ascii="Arial" w:hAnsi="Arial" w:cs="Arial"/>
        </w:rPr>
        <w:t>famous artist of the readymade</w:t>
      </w:r>
      <w:r w:rsidR="00D40FE5">
        <w:rPr>
          <w:rFonts w:ascii="Arial" w:hAnsi="Arial" w:cs="Arial"/>
        </w:rPr>
        <w:t xml:space="preserve">, elevating him to </w:t>
      </w:r>
      <w:r w:rsidR="002100C1" w:rsidRPr="00BA0197">
        <w:rPr>
          <w:rFonts w:ascii="Arial" w:hAnsi="Arial" w:cs="Arial"/>
        </w:rPr>
        <w:t>‘</w:t>
      </w:r>
      <w:r w:rsidR="006B13E4" w:rsidRPr="00BA0197">
        <w:rPr>
          <w:rFonts w:ascii="Arial" w:hAnsi="Arial" w:cs="Arial"/>
        </w:rPr>
        <w:t>father of art</w:t>
      </w:r>
      <w:r w:rsidR="002100C1" w:rsidRPr="00BA0197">
        <w:rPr>
          <w:rFonts w:ascii="Arial" w:hAnsi="Arial" w:cs="Arial"/>
        </w:rPr>
        <w:t>’</w:t>
      </w:r>
      <w:r w:rsidR="006B13E4" w:rsidRPr="00BA0197">
        <w:rPr>
          <w:rFonts w:ascii="Arial" w:hAnsi="Arial" w:cs="Arial"/>
        </w:rPr>
        <w:t xml:space="preserve"> </w:t>
      </w:r>
      <w:r w:rsidR="008E062B" w:rsidRPr="00BA0197">
        <w:rPr>
          <w:rFonts w:ascii="Arial" w:hAnsi="Arial" w:cs="Arial"/>
        </w:rPr>
        <w:t>status</w:t>
      </w:r>
      <w:r w:rsidR="00D40FE5" w:rsidRPr="00D40FE5">
        <w:rPr>
          <w:rFonts w:ascii="Arial" w:hAnsi="Arial" w:cs="Arial"/>
        </w:rPr>
        <w:t xml:space="preserve"> </w:t>
      </w:r>
      <w:r w:rsidR="00F121F5">
        <w:rPr>
          <w:rFonts w:ascii="Arial" w:hAnsi="Arial" w:cs="Arial"/>
        </w:rPr>
        <w:t xml:space="preserve">by means of a </w:t>
      </w:r>
      <w:r w:rsidR="00D40FE5" w:rsidRPr="00BA0197">
        <w:rPr>
          <w:rFonts w:ascii="Arial" w:hAnsi="Arial" w:cs="Arial"/>
        </w:rPr>
        <w:t>bicycle wheel</w:t>
      </w:r>
      <w:r w:rsidR="00F121F5">
        <w:rPr>
          <w:rFonts w:ascii="Arial" w:hAnsi="Arial" w:cs="Arial"/>
        </w:rPr>
        <w:t xml:space="preserve"> and</w:t>
      </w:r>
      <w:r w:rsidR="002100C1" w:rsidRPr="00BA0197">
        <w:rPr>
          <w:rFonts w:ascii="Arial" w:hAnsi="Arial" w:cs="Arial"/>
        </w:rPr>
        <w:t xml:space="preserve"> </w:t>
      </w:r>
      <w:r w:rsidR="00F121F5">
        <w:rPr>
          <w:rFonts w:ascii="Arial" w:hAnsi="Arial" w:cs="Arial"/>
        </w:rPr>
        <w:t xml:space="preserve">by </w:t>
      </w:r>
      <w:r w:rsidR="002100C1" w:rsidRPr="00BA0197">
        <w:rPr>
          <w:rFonts w:ascii="Arial" w:hAnsi="Arial" w:cs="Arial"/>
        </w:rPr>
        <w:t>trac</w:t>
      </w:r>
      <w:r w:rsidR="00F121F5">
        <w:rPr>
          <w:rFonts w:ascii="Arial" w:hAnsi="Arial" w:cs="Arial"/>
        </w:rPr>
        <w:t>ing</w:t>
      </w:r>
      <w:r w:rsidR="002100C1" w:rsidRPr="00BA0197">
        <w:rPr>
          <w:rFonts w:ascii="Arial" w:hAnsi="Arial" w:cs="Arial"/>
        </w:rPr>
        <w:t xml:space="preserve"> </w:t>
      </w:r>
      <w:r w:rsidR="006B13E4" w:rsidRPr="00BA0197">
        <w:rPr>
          <w:rFonts w:ascii="Arial" w:hAnsi="Arial" w:cs="Arial"/>
        </w:rPr>
        <w:t xml:space="preserve">a </w:t>
      </w:r>
      <w:r w:rsidR="002100C1" w:rsidRPr="00BA0197">
        <w:rPr>
          <w:rFonts w:ascii="Arial" w:hAnsi="Arial" w:cs="Arial"/>
        </w:rPr>
        <w:t>sort</w:t>
      </w:r>
      <w:r w:rsidR="006B13E4" w:rsidRPr="00BA0197">
        <w:rPr>
          <w:rFonts w:ascii="Arial" w:hAnsi="Arial" w:cs="Arial"/>
        </w:rPr>
        <w:t xml:space="preserve"> of genealogy.</w:t>
      </w:r>
    </w:p>
    <w:p w:rsidR="006B13E4" w:rsidRPr="00BA0197" w:rsidRDefault="00F121F5" w:rsidP="00083DE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6B13E4" w:rsidRPr="00BA0197">
        <w:rPr>
          <w:rFonts w:ascii="Arial" w:hAnsi="Arial" w:cs="Arial"/>
        </w:rPr>
        <w:t xml:space="preserve">he nucleus of </w:t>
      </w:r>
      <w:r w:rsidR="006B13E4" w:rsidRPr="00BA0197">
        <w:rPr>
          <w:rFonts w:ascii="Arial" w:hAnsi="Arial" w:cs="Arial"/>
          <w:b/>
          <w:bCs/>
        </w:rPr>
        <w:t>works created for the occasion</w:t>
      </w:r>
      <w:r w:rsidR="002100C1" w:rsidRPr="00BA019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include</w:t>
      </w:r>
      <w:r w:rsidR="002100C1" w:rsidRPr="00BA0197">
        <w:rPr>
          <w:rFonts w:ascii="Arial" w:hAnsi="Arial" w:cs="Arial"/>
        </w:rPr>
        <w:t xml:space="preserve"> </w:t>
      </w:r>
      <w:r w:rsidR="002100C1" w:rsidRPr="00F121F5">
        <w:rPr>
          <w:rFonts w:ascii="Arial" w:hAnsi="Arial" w:cs="Arial"/>
          <w:b/>
          <w:bCs/>
        </w:rPr>
        <w:t>Pop Art</w:t>
      </w:r>
      <w:r w:rsidR="006B13E4" w:rsidRPr="00F121F5">
        <w:rPr>
          <w:rFonts w:ascii="Arial" w:hAnsi="Arial" w:cs="Arial"/>
          <w:b/>
          <w:bCs/>
        </w:rPr>
        <w:t xml:space="preserve"> </w:t>
      </w:r>
      <w:r w:rsidR="002100C1" w:rsidRPr="00F121F5">
        <w:rPr>
          <w:rFonts w:ascii="Arial" w:hAnsi="Arial" w:cs="Arial"/>
          <w:b/>
          <w:bCs/>
        </w:rPr>
        <w:t>interpretations</w:t>
      </w:r>
      <w:r>
        <w:rPr>
          <w:rFonts w:ascii="Arial" w:hAnsi="Arial" w:cs="Arial"/>
          <w:b/>
          <w:bCs/>
        </w:rPr>
        <w:t>,</w:t>
      </w:r>
      <w:r w:rsidR="002100C1" w:rsidRPr="00BA0197">
        <w:rPr>
          <w:rFonts w:ascii="Arial" w:hAnsi="Arial" w:cs="Arial"/>
        </w:rPr>
        <w:t xml:space="preserve"> </w:t>
      </w:r>
      <w:r w:rsidR="006B13E4" w:rsidRPr="00BA0197">
        <w:rPr>
          <w:rFonts w:ascii="Arial" w:hAnsi="Arial" w:cs="Arial"/>
        </w:rPr>
        <w:t xml:space="preserve">such as </w:t>
      </w:r>
      <w:r w:rsidR="008C091F" w:rsidRPr="00BA0197">
        <w:rPr>
          <w:rFonts w:ascii="Arial" w:hAnsi="Arial" w:cs="Arial"/>
          <w:b/>
          <w:bCs/>
        </w:rPr>
        <w:t xml:space="preserve">Gianni </w:t>
      </w:r>
      <w:proofErr w:type="spellStart"/>
      <w:r w:rsidR="008C091F" w:rsidRPr="00BA0197">
        <w:rPr>
          <w:rFonts w:ascii="Arial" w:hAnsi="Arial" w:cs="Arial"/>
          <w:b/>
          <w:bCs/>
        </w:rPr>
        <w:t>Cella</w:t>
      </w:r>
      <w:r w:rsidR="008C091F" w:rsidRPr="00BA0197">
        <w:rPr>
          <w:rFonts w:ascii="Arial" w:hAnsi="Arial" w:cs="Arial"/>
        </w:rPr>
        <w:t>’s</w:t>
      </w:r>
      <w:proofErr w:type="spellEnd"/>
      <w:r w:rsidR="006B13E4" w:rsidRPr="00BA0197">
        <w:rPr>
          <w:rFonts w:ascii="Arial" w:hAnsi="Arial" w:cs="Arial"/>
        </w:rPr>
        <w:t xml:space="preserve"> polychrome terracotta</w:t>
      </w:r>
      <w:r w:rsidR="002100C1" w:rsidRPr="00BA0197">
        <w:rPr>
          <w:rFonts w:ascii="Arial" w:hAnsi="Arial" w:cs="Arial"/>
        </w:rPr>
        <w:t xml:space="preserve"> </w:t>
      </w:r>
      <w:proofErr w:type="spellStart"/>
      <w:r w:rsidR="002100C1" w:rsidRPr="00BA0197">
        <w:rPr>
          <w:rFonts w:ascii="Arial" w:hAnsi="Arial" w:cs="Arial"/>
        </w:rPr>
        <w:t>Batwoman</w:t>
      </w:r>
      <w:proofErr w:type="spellEnd"/>
      <w:r w:rsidR="002100C1" w:rsidRPr="00BA0197">
        <w:rPr>
          <w:rFonts w:ascii="Arial" w:hAnsi="Arial" w:cs="Arial"/>
        </w:rPr>
        <w:t>, or</w:t>
      </w:r>
      <w:r w:rsidR="006B13E4" w:rsidRPr="00BA0197">
        <w:rPr>
          <w:rFonts w:ascii="Arial" w:hAnsi="Arial" w:cs="Arial"/>
        </w:rPr>
        <w:t xml:space="preserve"> Stefano </w:t>
      </w:r>
      <w:proofErr w:type="spellStart"/>
      <w:r w:rsidR="006B13E4" w:rsidRPr="00BA0197">
        <w:rPr>
          <w:rFonts w:ascii="Arial" w:hAnsi="Arial" w:cs="Arial"/>
        </w:rPr>
        <w:t>Bressani</w:t>
      </w:r>
      <w:r w:rsidR="002100C1" w:rsidRPr="00BA0197">
        <w:rPr>
          <w:rFonts w:ascii="Arial" w:hAnsi="Arial" w:cs="Arial"/>
        </w:rPr>
        <w:t>’s</w:t>
      </w:r>
      <w:proofErr w:type="spellEnd"/>
      <w:r w:rsidR="002100C1" w:rsidRPr="00BA0197">
        <w:rPr>
          <w:rFonts w:ascii="Arial" w:hAnsi="Arial" w:cs="Arial"/>
        </w:rPr>
        <w:t xml:space="preserve"> brightly</w:t>
      </w:r>
      <w:r w:rsidR="006B13E4" w:rsidRPr="00BA0197">
        <w:rPr>
          <w:rFonts w:ascii="Arial" w:hAnsi="Arial" w:cs="Arial"/>
        </w:rPr>
        <w:t xml:space="preserve"> </w:t>
      </w:r>
      <w:r w:rsidR="002100C1" w:rsidRPr="00BA0197">
        <w:rPr>
          <w:rFonts w:ascii="Arial" w:hAnsi="Arial" w:cs="Arial"/>
        </w:rPr>
        <w:t xml:space="preserve">coloured </w:t>
      </w:r>
      <w:r w:rsidR="006B13E4" w:rsidRPr="00BA0197">
        <w:rPr>
          <w:rFonts w:ascii="Arial" w:hAnsi="Arial" w:cs="Arial"/>
        </w:rPr>
        <w:t>fabric</w:t>
      </w:r>
      <w:r>
        <w:rPr>
          <w:rFonts w:ascii="Arial" w:hAnsi="Arial" w:cs="Arial"/>
        </w:rPr>
        <w:t xml:space="preserve"> sculptures</w:t>
      </w:r>
      <w:r w:rsidR="006B13E4" w:rsidRPr="00BA019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which have earned the name of </w:t>
      </w:r>
      <w:r w:rsidR="002100C1" w:rsidRPr="00BA0197">
        <w:rPr>
          <w:rFonts w:ascii="Arial" w:hAnsi="Arial" w:cs="Arial"/>
        </w:rPr>
        <w:t xml:space="preserve">‘dressed </w:t>
      </w:r>
      <w:r w:rsidR="006B13E4" w:rsidRPr="00BA0197">
        <w:rPr>
          <w:rFonts w:ascii="Arial" w:hAnsi="Arial" w:cs="Arial"/>
        </w:rPr>
        <w:t>sculpture</w:t>
      </w:r>
      <w:r w:rsidR="002100C1" w:rsidRPr="00BA0197">
        <w:rPr>
          <w:rFonts w:ascii="Arial" w:hAnsi="Arial" w:cs="Arial"/>
        </w:rPr>
        <w:t>’</w:t>
      </w:r>
      <w:r w:rsidR="008C091F" w:rsidRPr="00BA0197">
        <w:rPr>
          <w:rFonts w:ascii="Arial" w:hAnsi="Arial" w:cs="Arial"/>
        </w:rPr>
        <w:t>.</w:t>
      </w:r>
      <w:r w:rsidR="006B13E4" w:rsidRPr="00BA0197">
        <w:rPr>
          <w:rFonts w:ascii="Arial" w:hAnsi="Arial" w:cs="Arial"/>
        </w:rPr>
        <w:t xml:space="preserve"> </w:t>
      </w:r>
      <w:r w:rsidR="006B13E4" w:rsidRPr="00BA0197">
        <w:rPr>
          <w:rFonts w:ascii="Arial" w:hAnsi="Arial" w:cs="Arial"/>
          <w:b/>
          <w:bCs/>
        </w:rPr>
        <w:t>Gian Marco Montesano</w:t>
      </w:r>
      <w:r w:rsidR="008C091F" w:rsidRPr="00BA0197">
        <w:rPr>
          <w:rFonts w:ascii="Arial" w:hAnsi="Arial" w:cs="Arial"/>
        </w:rPr>
        <w:t>’s</w:t>
      </w:r>
      <w:r w:rsidR="006B13E4" w:rsidRPr="00BA0197">
        <w:rPr>
          <w:rFonts w:ascii="Arial" w:hAnsi="Arial" w:cs="Arial"/>
        </w:rPr>
        <w:t xml:space="preserve"> </w:t>
      </w:r>
      <w:r w:rsidR="008C091F" w:rsidRPr="00BA0197">
        <w:rPr>
          <w:rFonts w:ascii="Arial" w:hAnsi="Arial" w:cs="Arial"/>
        </w:rPr>
        <w:t xml:space="preserve">work </w:t>
      </w:r>
      <w:proofErr w:type="gramStart"/>
      <w:r w:rsidR="00366207">
        <w:rPr>
          <w:rFonts w:ascii="Arial" w:hAnsi="Arial" w:cs="Arial"/>
        </w:rPr>
        <w:t>is dedicated</w:t>
      </w:r>
      <w:proofErr w:type="gramEnd"/>
      <w:r w:rsidR="006B13E4" w:rsidRPr="00BA0197">
        <w:rPr>
          <w:rFonts w:ascii="Arial" w:hAnsi="Arial" w:cs="Arial"/>
        </w:rPr>
        <w:t xml:space="preserve"> to the historic </w:t>
      </w:r>
      <w:r w:rsidR="008C091F" w:rsidRPr="00BA0197">
        <w:rPr>
          <w:rFonts w:ascii="Arial" w:hAnsi="Arial" w:cs="Arial"/>
        </w:rPr>
        <w:t xml:space="preserve">1911 </w:t>
      </w:r>
      <w:r w:rsidR="006B13E4" w:rsidRPr="00BA0197">
        <w:rPr>
          <w:rFonts w:ascii="Arial" w:hAnsi="Arial" w:cs="Arial"/>
        </w:rPr>
        <w:t xml:space="preserve">theft of the </w:t>
      </w:r>
      <w:r w:rsidR="008C091F" w:rsidRPr="00BA0197">
        <w:rPr>
          <w:rFonts w:ascii="Arial" w:hAnsi="Arial" w:cs="Arial"/>
          <w:i/>
          <w:iCs/>
        </w:rPr>
        <w:t>Mona Lisa</w:t>
      </w:r>
      <w:r w:rsidR="008C091F" w:rsidRPr="00BA0197">
        <w:rPr>
          <w:rFonts w:ascii="Arial" w:hAnsi="Arial" w:cs="Arial"/>
        </w:rPr>
        <w:t>,</w:t>
      </w:r>
      <w:r w:rsidR="008C091F" w:rsidRPr="00BA0197">
        <w:rPr>
          <w:rFonts w:ascii="Arial" w:hAnsi="Arial" w:cs="Arial"/>
          <w:i/>
          <w:iCs/>
        </w:rPr>
        <w:t xml:space="preserve"> </w:t>
      </w:r>
      <w:r w:rsidR="008C091F" w:rsidRPr="00BA0197">
        <w:rPr>
          <w:rFonts w:ascii="Arial" w:hAnsi="Arial" w:cs="Arial"/>
        </w:rPr>
        <w:t>while</w:t>
      </w:r>
      <w:r w:rsidR="006B13E4" w:rsidRPr="00BA0197">
        <w:rPr>
          <w:rFonts w:ascii="Arial" w:hAnsi="Arial" w:cs="Arial"/>
        </w:rPr>
        <w:t xml:space="preserve"> conceptual artist</w:t>
      </w:r>
      <w:r w:rsidR="008C091F" w:rsidRPr="00BA0197">
        <w:rPr>
          <w:rFonts w:ascii="Arial" w:hAnsi="Arial" w:cs="Arial"/>
        </w:rPr>
        <w:t xml:space="preserve"> </w:t>
      </w:r>
      <w:r w:rsidR="008C091F" w:rsidRPr="00BA0197">
        <w:rPr>
          <w:rFonts w:ascii="Arial" w:hAnsi="Arial" w:cs="Arial"/>
          <w:b/>
          <w:bCs/>
        </w:rPr>
        <w:t xml:space="preserve">Virgilio </w:t>
      </w:r>
      <w:proofErr w:type="spellStart"/>
      <w:r w:rsidR="008C091F" w:rsidRPr="00BA0197">
        <w:rPr>
          <w:rFonts w:ascii="Arial" w:hAnsi="Arial" w:cs="Arial"/>
          <w:b/>
          <w:bCs/>
        </w:rPr>
        <w:t>Rospigliosi</w:t>
      </w:r>
      <w:proofErr w:type="spellEnd"/>
      <w:r w:rsidR="006B13E4" w:rsidRPr="00BA0197">
        <w:rPr>
          <w:rFonts w:ascii="Arial" w:hAnsi="Arial" w:cs="Arial"/>
        </w:rPr>
        <w:t xml:space="preserve"> </w:t>
      </w:r>
      <w:r w:rsidR="00366207">
        <w:rPr>
          <w:rFonts w:ascii="Arial" w:hAnsi="Arial" w:cs="Arial"/>
        </w:rPr>
        <w:t>in his acrylic</w:t>
      </w:r>
      <w:r w:rsidR="00366207" w:rsidRPr="00BA0197">
        <w:rPr>
          <w:rFonts w:ascii="Arial" w:hAnsi="Arial" w:cs="Arial"/>
        </w:rPr>
        <w:t xml:space="preserve"> </w:t>
      </w:r>
      <w:r w:rsidR="00366207">
        <w:rPr>
          <w:rFonts w:ascii="Arial" w:hAnsi="Arial" w:cs="Arial"/>
        </w:rPr>
        <w:t xml:space="preserve">on wood </w:t>
      </w:r>
      <w:r w:rsidR="006B13E4" w:rsidRPr="00BA0197">
        <w:rPr>
          <w:rFonts w:ascii="Arial" w:hAnsi="Arial" w:cs="Arial"/>
        </w:rPr>
        <w:t>creates a short circuit between the internal and external space of the painting.</w:t>
      </w:r>
    </w:p>
    <w:p w:rsidR="006B13E4" w:rsidRPr="00083DE7" w:rsidRDefault="006B13E4" w:rsidP="00085907">
      <w:pPr>
        <w:jc w:val="both"/>
        <w:rPr>
          <w:rFonts w:ascii="Arial" w:hAnsi="Arial" w:cs="Arial"/>
          <w:sz w:val="10"/>
          <w:szCs w:val="10"/>
        </w:rPr>
      </w:pPr>
    </w:p>
    <w:p w:rsidR="0027594A" w:rsidRPr="00BA0197" w:rsidRDefault="008C091F" w:rsidP="00085907">
      <w:pPr>
        <w:jc w:val="both"/>
        <w:rPr>
          <w:rFonts w:ascii="Arial" w:hAnsi="Arial" w:cs="Arial"/>
        </w:rPr>
      </w:pPr>
      <w:r w:rsidRPr="00BA0197">
        <w:rPr>
          <w:rFonts w:ascii="Arial" w:hAnsi="Arial" w:cs="Arial"/>
        </w:rPr>
        <w:t>T</w:t>
      </w:r>
      <w:r w:rsidR="006B13E4" w:rsidRPr="00BA0197">
        <w:rPr>
          <w:rFonts w:ascii="Arial" w:hAnsi="Arial" w:cs="Arial"/>
        </w:rPr>
        <w:t xml:space="preserve">he exhibition continues </w:t>
      </w:r>
      <w:r w:rsidRPr="00BA0197">
        <w:rPr>
          <w:rFonts w:ascii="Arial" w:hAnsi="Arial" w:cs="Arial"/>
        </w:rPr>
        <w:t xml:space="preserve">at Castello </w:t>
      </w:r>
      <w:proofErr w:type="spellStart"/>
      <w:r w:rsidRPr="00BA0197">
        <w:rPr>
          <w:rFonts w:ascii="Arial" w:hAnsi="Arial" w:cs="Arial"/>
        </w:rPr>
        <w:t>Visconteo</w:t>
      </w:r>
      <w:proofErr w:type="spellEnd"/>
      <w:r w:rsidRPr="00BA0197">
        <w:rPr>
          <w:rFonts w:ascii="Arial" w:hAnsi="Arial" w:cs="Arial"/>
        </w:rPr>
        <w:t xml:space="preserve"> under the title</w:t>
      </w:r>
      <w:r w:rsidR="008B0D41" w:rsidRPr="00BA0197">
        <w:rPr>
          <w:rFonts w:ascii="Arial" w:hAnsi="Arial" w:cs="Arial"/>
        </w:rPr>
        <w:t xml:space="preserve"> </w:t>
      </w:r>
      <w:r w:rsidR="008B0D41" w:rsidRPr="00BA0197">
        <w:rPr>
          <w:rFonts w:ascii="Arial" w:hAnsi="Arial" w:cs="Arial"/>
          <w:i/>
          <w:iCs/>
          <w:shd w:val="clear" w:color="auto" w:fill="F6F6F6"/>
          <w:lang w:val="en-US"/>
        </w:rPr>
        <w:t xml:space="preserve">La </w:t>
      </w:r>
      <w:proofErr w:type="spellStart"/>
      <w:r w:rsidR="008B0D41" w:rsidRPr="00BA0197">
        <w:rPr>
          <w:rFonts w:ascii="Arial" w:hAnsi="Arial" w:cs="Arial"/>
          <w:i/>
          <w:iCs/>
          <w:shd w:val="clear" w:color="auto" w:fill="F6F6F6"/>
          <w:lang w:val="en-US"/>
        </w:rPr>
        <w:t>visione</w:t>
      </w:r>
      <w:proofErr w:type="spellEnd"/>
      <w:r w:rsidR="008B0D41" w:rsidRPr="00BA0197">
        <w:rPr>
          <w:rFonts w:ascii="Arial" w:hAnsi="Arial" w:cs="Arial"/>
          <w:i/>
          <w:iCs/>
          <w:shd w:val="clear" w:color="auto" w:fill="F6F6F6"/>
          <w:lang w:val="en-US"/>
        </w:rPr>
        <w:t xml:space="preserve"> di Leonardo a Pavia</w:t>
      </w:r>
      <w:r w:rsidR="006B13E4" w:rsidRPr="00BA0197">
        <w:rPr>
          <w:rFonts w:ascii="Arial" w:hAnsi="Arial" w:cs="Arial"/>
        </w:rPr>
        <w:t>, a project developed by Way Experience, a Milanese start</w:t>
      </w:r>
      <w:r w:rsidRPr="00BA0197">
        <w:rPr>
          <w:rFonts w:ascii="Arial" w:hAnsi="Arial" w:cs="Arial"/>
        </w:rPr>
        <w:t>-</w:t>
      </w:r>
      <w:r w:rsidR="006B13E4" w:rsidRPr="00BA0197">
        <w:rPr>
          <w:rFonts w:ascii="Arial" w:hAnsi="Arial" w:cs="Arial"/>
        </w:rPr>
        <w:t>up speciali</w:t>
      </w:r>
      <w:r w:rsidRPr="00BA0197">
        <w:rPr>
          <w:rFonts w:ascii="Arial" w:hAnsi="Arial" w:cs="Arial"/>
        </w:rPr>
        <w:t>s</w:t>
      </w:r>
      <w:r w:rsidR="006B13E4" w:rsidRPr="00BA0197">
        <w:rPr>
          <w:rFonts w:ascii="Arial" w:hAnsi="Arial" w:cs="Arial"/>
        </w:rPr>
        <w:t>ing in creat</w:t>
      </w:r>
      <w:r w:rsidRPr="00BA0197">
        <w:rPr>
          <w:rFonts w:ascii="Arial" w:hAnsi="Arial" w:cs="Arial"/>
        </w:rPr>
        <w:t>ing</w:t>
      </w:r>
      <w:r w:rsidR="006B13E4" w:rsidRPr="00BA0197">
        <w:rPr>
          <w:rFonts w:ascii="Arial" w:hAnsi="Arial" w:cs="Arial"/>
        </w:rPr>
        <w:t xml:space="preserve"> innovative products using augmented and virtual reality technologies. The </w:t>
      </w:r>
      <w:r w:rsidRPr="00BA0197">
        <w:rPr>
          <w:rFonts w:ascii="Arial" w:hAnsi="Arial" w:cs="Arial"/>
        </w:rPr>
        <w:t xml:space="preserve">itinerary </w:t>
      </w:r>
      <w:r w:rsidR="00F16835" w:rsidRPr="00BA0197">
        <w:rPr>
          <w:rFonts w:ascii="Arial" w:hAnsi="Arial" w:cs="Arial"/>
        </w:rPr>
        <w:t>takes us to</w:t>
      </w:r>
      <w:r w:rsidRPr="00BA0197">
        <w:rPr>
          <w:rFonts w:ascii="Arial" w:hAnsi="Arial" w:cs="Arial"/>
        </w:rPr>
        <w:t xml:space="preserve"> </w:t>
      </w:r>
      <w:r w:rsidR="006B13E4" w:rsidRPr="00BA0197">
        <w:rPr>
          <w:rFonts w:ascii="Arial" w:hAnsi="Arial" w:cs="Arial"/>
        </w:rPr>
        <w:t>Renaissance Pavia</w:t>
      </w:r>
      <w:r w:rsidR="00F16835" w:rsidRPr="00BA0197">
        <w:rPr>
          <w:rFonts w:ascii="Arial" w:hAnsi="Arial" w:cs="Arial"/>
        </w:rPr>
        <w:t xml:space="preserve">, </w:t>
      </w:r>
      <w:r w:rsidR="00405689">
        <w:rPr>
          <w:rFonts w:ascii="Arial" w:hAnsi="Arial" w:cs="Arial"/>
        </w:rPr>
        <w:t xml:space="preserve">where it </w:t>
      </w:r>
      <w:r w:rsidR="00F16835" w:rsidRPr="00BA0197">
        <w:rPr>
          <w:rFonts w:ascii="Arial" w:hAnsi="Arial" w:cs="Arial"/>
        </w:rPr>
        <w:t>follow</w:t>
      </w:r>
      <w:r w:rsidR="00405689">
        <w:rPr>
          <w:rFonts w:ascii="Arial" w:hAnsi="Arial" w:cs="Arial"/>
        </w:rPr>
        <w:t>s</w:t>
      </w:r>
      <w:r w:rsidR="00F16835" w:rsidRPr="00BA0197">
        <w:rPr>
          <w:rFonts w:ascii="Arial" w:hAnsi="Arial" w:cs="Arial"/>
        </w:rPr>
        <w:t xml:space="preserve"> </w:t>
      </w:r>
      <w:r w:rsidR="006B13E4" w:rsidRPr="00BA0197">
        <w:rPr>
          <w:rFonts w:ascii="Arial" w:hAnsi="Arial" w:cs="Arial"/>
        </w:rPr>
        <w:t>Leonardo da Vinci</w:t>
      </w:r>
      <w:r w:rsidRPr="00BA0197">
        <w:rPr>
          <w:rFonts w:ascii="Arial" w:hAnsi="Arial" w:cs="Arial"/>
        </w:rPr>
        <w:t>’</w:t>
      </w:r>
      <w:r w:rsidR="006B13E4" w:rsidRPr="00BA0197">
        <w:rPr>
          <w:rFonts w:ascii="Arial" w:hAnsi="Arial" w:cs="Arial"/>
        </w:rPr>
        <w:t>s</w:t>
      </w:r>
      <w:r w:rsidRPr="00BA0197">
        <w:rPr>
          <w:rFonts w:ascii="Arial" w:hAnsi="Arial" w:cs="Arial"/>
        </w:rPr>
        <w:t xml:space="preserve"> </w:t>
      </w:r>
      <w:r w:rsidR="00F16835" w:rsidRPr="00BA0197">
        <w:rPr>
          <w:rFonts w:ascii="Arial" w:hAnsi="Arial" w:cs="Arial"/>
        </w:rPr>
        <w:t>time there from</w:t>
      </w:r>
      <w:r w:rsidR="006B13E4" w:rsidRPr="00BA0197">
        <w:rPr>
          <w:rFonts w:ascii="Arial" w:hAnsi="Arial" w:cs="Arial"/>
        </w:rPr>
        <w:t xml:space="preserve"> 1490 </w:t>
      </w:r>
      <w:r w:rsidR="00405689">
        <w:rPr>
          <w:rFonts w:ascii="Arial" w:hAnsi="Arial" w:cs="Arial"/>
        </w:rPr>
        <w:t>to</w:t>
      </w:r>
      <w:r w:rsidR="006B13E4" w:rsidRPr="00BA0197">
        <w:rPr>
          <w:rFonts w:ascii="Arial" w:hAnsi="Arial" w:cs="Arial"/>
        </w:rPr>
        <w:t xml:space="preserve"> 1513,</w:t>
      </w:r>
      <w:r w:rsidR="00F16835" w:rsidRPr="00BA0197">
        <w:rPr>
          <w:rFonts w:ascii="Arial" w:hAnsi="Arial" w:cs="Arial"/>
        </w:rPr>
        <w:t xml:space="preserve"> </w:t>
      </w:r>
      <w:r w:rsidR="00405689">
        <w:rPr>
          <w:rFonts w:ascii="Arial" w:hAnsi="Arial" w:cs="Arial"/>
        </w:rPr>
        <w:t>which was</w:t>
      </w:r>
      <w:r w:rsidR="00F16835" w:rsidRPr="00BA0197">
        <w:rPr>
          <w:rFonts w:ascii="Arial" w:hAnsi="Arial" w:cs="Arial"/>
        </w:rPr>
        <w:t xml:space="preserve"> </w:t>
      </w:r>
      <w:r w:rsidR="006B13E4" w:rsidRPr="00BA0197">
        <w:rPr>
          <w:rFonts w:ascii="Arial" w:hAnsi="Arial" w:cs="Arial"/>
        </w:rPr>
        <w:t xml:space="preserve">a source of reflection </w:t>
      </w:r>
      <w:r w:rsidR="00AE5AD8">
        <w:rPr>
          <w:rFonts w:ascii="Arial" w:hAnsi="Arial" w:cs="Arial"/>
        </w:rPr>
        <w:t>for</w:t>
      </w:r>
      <w:r w:rsidR="006B13E4" w:rsidRPr="00BA0197">
        <w:rPr>
          <w:rFonts w:ascii="Arial" w:hAnsi="Arial" w:cs="Arial"/>
        </w:rPr>
        <w:t xml:space="preserve"> his studies in human anatomy, mathematics and architecture, but above </w:t>
      </w:r>
      <w:proofErr w:type="gramStart"/>
      <w:r w:rsidR="006B13E4" w:rsidRPr="00BA0197">
        <w:rPr>
          <w:rFonts w:ascii="Arial" w:hAnsi="Arial" w:cs="Arial"/>
        </w:rPr>
        <w:t>all</w:t>
      </w:r>
      <w:proofErr w:type="gramEnd"/>
      <w:r w:rsidR="00F16835" w:rsidRPr="00BA0197">
        <w:rPr>
          <w:rFonts w:ascii="Arial" w:hAnsi="Arial" w:cs="Arial"/>
        </w:rPr>
        <w:t xml:space="preserve"> </w:t>
      </w:r>
      <w:r w:rsidR="00AE5AD8">
        <w:rPr>
          <w:rFonts w:ascii="Arial" w:hAnsi="Arial" w:cs="Arial"/>
        </w:rPr>
        <w:t>for</w:t>
      </w:r>
      <w:r w:rsidR="006B13E4" w:rsidRPr="00BA0197">
        <w:rPr>
          <w:rFonts w:ascii="Arial" w:hAnsi="Arial" w:cs="Arial"/>
        </w:rPr>
        <w:t xml:space="preserve"> the conception</w:t>
      </w:r>
      <w:r w:rsidR="00F16835" w:rsidRPr="00BA0197">
        <w:rPr>
          <w:rFonts w:ascii="Arial" w:hAnsi="Arial" w:cs="Arial"/>
        </w:rPr>
        <w:t xml:space="preserve"> of</w:t>
      </w:r>
      <w:r w:rsidR="006B13E4" w:rsidRPr="00BA0197">
        <w:rPr>
          <w:rFonts w:ascii="Arial" w:hAnsi="Arial" w:cs="Arial"/>
        </w:rPr>
        <w:t xml:space="preserve"> </w:t>
      </w:r>
      <w:r w:rsidR="00F16835" w:rsidRPr="00BA0197">
        <w:rPr>
          <w:rFonts w:ascii="Arial" w:hAnsi="Arial" w:cs="Arial"/>
        </w:rPr>
        <w:t xml:space="preserve">the </w:t>
      </w:r>
      <w:r w:rsidR="00F16835" w:rsidRPr="00BA0197">
        <w:rPr>
          <w:rFonts w:ascii="Arial" w:hAnsi="Arial" w:cs="Arial"/>
          <w:i/>
          <w:iCs/>
        </w:rPr>
        <w:t>Mona Lisa</w:t>
      </w:r>
      <w:r w:rsidR="00F16835" w:rsidRPr="00BA0197">
        <w:rPr>
          <w:rFonts w:ascii="Arial" w:hAnsi="Arial" w:cs="Arial"/>
        </w:rPr>
        <w:t>,</w:t>
      </w:r>
      <w:r w:rsidR="006B13E4" w:rsidRPr="00BA0197">
        <w:rPr>
          <w:rFonts w:ascii="Arial" w:hAnsi="Arial" w:cs="Arial"/>
        </w:rPr>
        <w:t xml:space="preserve"> his most important work. </w:t>
      </w:r>
      <w:r w:rsidR="00AE5AD8">
        <w:rPr>
          <w:rFonts w:ascii="Arial" w:hAnsi="Arial" w:cs="Arial"/>
        </w:rPr>
        <w:t xml:space="preserve">Realised </w:t>
      </w:r>
      <w:r w:rsidR="002F3C1E" w:rsidRPr="00BA0197">
        <w:rPr>
          <w:rFonts w:ascii="Arial" w:hAnsi="Arial" w:cs="Arial"/>
        </w:rPr>
        <w:t>with</w:t>
      </w:r>
      <w:r w:rsidR="006B13E4" w:rsidRPr="00BA0197">
        <w:rPr>
          <w:rFonts w:ascii="Arial" w:hAnsi="Arial" w:cs="Arial"/>
        </w:rPr>
        <w:t xml:space="preserve"> the sponsorship of Sea Vision</w:t>
      </w:r>
      <w:r w:rsidR="0038400F" w:rsidRPr="00BA0197">
        <w:rPr>
          <w:rFonts w:ascii="Arial" w:hAnsi="Arial" w:cs="Arial"/>
        </w:rPr>
        <w:t>,</w:t>
      </w:r>
      <w:r w:rsidR="006B13E4" w:rsidRPr="00BA0197">
        <w:rPr>
          <w:rFonts w:ascii="Arial" w:hAnsi="Arial" w:cs="Arial"/>
        </w:rPr>
        <w:t xml:space="preserve"> </w:t>
      </w:r>
      <w:r w:rsidR="002F3C1E" w:rsidRPr="00BA0197">
        <w:rPr>
          <w:rFonts w:ascii="Arial" w:hAnsi="Arial" w:cs="Arial"/>
        </w:rPr>
        <w:t xml:space="preserve">this highly engaging and exciting journey through history </w:t>
      </w:r>
      <w:proofErr w:type="gramStart"/>
      <w:r w:rsidR="006B13E4" w:rsidRPr="00BA0197">
        <w:rPr>
          <w:rFonts w:ascii="Arial" w:hAnsi="Arial" w:cs="Arial"/>
        </w:rPr>
        <w:t>is divided</w:t>
      </w:r>
      <w:proofErr w:type="gramEnd"/>
      <w:r w:rsidR="006B13E4" w:rsidRPr="00BA0197">
        <w:rPr>
          <w:rFonts w:ascii="Arial" w:hAnsi="Arial" w:cs="Arial"/>
        </w:rPr>
        <w:t xml:space="preserve"> into three stages</w:t>
      </w:r>
      <w:r w:rsidR="002F3C1E" w:rsidRPr="00BA0197">
        <w:rPr>
          <w:rFonts w:ascii="Arial" w:hAnsi="Arial" w:cs="Arial"/>
        </w:rPr>
        <w:t xml:space="preserve">, during which visitors wearing </w:t>
      </w:r>
      <w:r w:rsidR="006B13E4" w:rsidRPr="00BA0197">
        <w:rPr>
          <w:rFonts w:ascii="Arial" w:hAnsi="Arial" w:cs="Arial"/>
        </w:rPr>
        <w:t xml:space="preserve">Oculus </w:t>
      </w:r>
      <w:r w:rsidR="002F3C1E" w:rsidRPr="00BA0197">
        <w:rPr>
          <w:rFonts w:ascii="Arial" w:hAnsi="Arial" w:cs="Arial"/>
        </w:rPr>
        <w:t>headsets</w:t>
      </w:r>
      <w:r w:rsidR="006B13E4" w:rsidRPr="00BA0197">
        <w:rPr>
          <w:rFonts w:ascii="Arial" w:hAnsi="Arial" w:cs="Arial"/>
        </w:rPr>
        <w:t xml:space="preserve"> and </w:t>
      </w:r>
      <w:r w:rsidR="002F3C1E" w:rsidRPr="00BA0197">
        <w:rPr>
          <w:rFonts w:ascii="Arial" w:hAnsi="Arial" w:cs="Arial"/>
        </w:rPr>
        <w:t>accompanied by the</w:t>
      </w:r>
      <w:r w:rsidR="006B13E4" w:rsidRPr="00BA0197">
        <w:rPr>
          <w:rFonts w:ascii="Arial" w:hAnsi="Arial" w:cs="Arial"/>
        </w:rPr>
        <w:t xml:space="preserve"> narration of journalist and writer </w:t>
      </w:r>
      <w:r w:rsidR="006B13E4" w:rsidRPr="00BA0197">
        <w:rPr>
          <w:rFonts w:ascii="Arial" w:hAnsi="Arial" w:cs="Arial"/>
          <w:b/>
          <w:bCs/>
        </w:rPr>
        <w:t xml:space="preserve">Massimo </w:t>
      </w:r>
      <w:proofErr w:type="spellStart"/>
      <w:r w:rsidR="006B13E4" w:rsidRPr="00BA0197">
        <w:rPr>
          <w:rFonts w:ascii="Arial" w:hAnsi="Arial" w:cs="Arial"/>
          <w:b/>
          <w:bCs/>
        </w:rPr>
        <w:t>Polidoro</w:t>
      </w:r>
      <w:proofErr w:type="spellEnd"/>
      <w:r w:rsidR="002F3C1E" w:rsidRPr="00BA0197">
        <w:rPr>
          <w:rFonts w:ascii="Arial" w:hAnsi="Arial" w:cs="Arial"/>
        </w:rPr>
        <w:t xml:space="preserve"> are projected</w:t>
      </w:r>
      <w:r w:rsidR="006B13E4" w:rsidRPr="00BA0197">
        <w:rPr>
          <w:rFonts w:ascii="Arial" w:hAnsi="Arial" w:cs="Arial"/>
        </w:rPr>
        <w:t xml:space="preserve"> </w:t>
      </w:r>
      <w:r w:rsidR="002F3C1E" w:rsidRPr="00BA0197">
        <w:rPr>
          <w:rFonts w:ascii="Arial" w:hAnsi="Arial" w:cs="Arial"/>
        </w:rPr>
        <w:t>into</w:t>
      </w:r>
      <w:r w:rsidR="006B13E4" w:rsidRPr="00BA0197">
        <w:rPr>
          <w:rFonts w:ascii="Arial" w:hAnsi="Arial" w:cs="Arial"/>
        </w:rPr>
        <w:t xml:space="preserve"> the streets</w:t>
      </w:r>
      <w:r w:rsidR="002F3C1E" w:rsidRPr="00BA0197">
        <w:rPr>
          <w:rFonts w:ascii="Arial" w:hAnsi="Arial" w:cs="Arial"/>
        </w:rPr>
        <w:t>,</w:t>
      </w:r>
      <w:r w:rsidR="006B13E4" w:rsidRPr="00BA0197">
        <w:rPr>
          <w:rFonts w:ascii="Arial" w:hAnsi="Arial" w:cs="Arial"/>
        </w:rPr>
        <w:t xml:space="preserve"> landscapes and </w:t>
      </w:r>
      <w:r w:rsidR="002F3C1E" w:rsidRPr="00BA0197">
        <w:rPr>
          <w:rFonts w:ascii="Arial" w:hAnsi="Arial" w:cs="Arial"/>
        </w:rPr>
        <w:t>locations that</w:t>
      </w:r>
      <w:r w:rsidR="006B13E4" w:rsidRPr="00BA0197">
        <w:rPr>
          <w:rFonts w:ascii="Arial" w:hAnsi="Arial" w:cs="Arial"/>
        </w:rPr>
        <w:t xml:space="preserve"> Leonardo</w:t>
      </w:r>
      <w:r w:rsidR="002F3C1E" w:rsidRPr="00BA0197">
        <w:rPr>
          <w:rFonts w:ascii="Arial" w:hAnsi="Arial" w:cs="Arial"/>
        </w:rPr>
        <w:t xml:space="preserve"> saw and knew</w:t>
      </w:r>
      <w:r w:rsidR="006B13E4" w:rsidRPr="00BA0197">
        <w:rPr>
          <w:rFonts w:ascii="Arial" w:hAnsi="Arial" w:cs="Arial"/>
        </w:rPr>
        <w:t>.</w:t>
      </w:r>
    </w:p>
    <w:p w:rsidR="00AE5AD8" w:rsidRPr="00083DE7" w:rsidRDefault="00AE5AD8" w:rsidP="00085907">
      <w:pPr>
        <w:jc w:val="both"/>
        <w:rPr>
          <w:rFonts w:ascii="Arial" w:hAnsi="Arial" w:cs="Arial"/>
          <w:sz w:val="10"/>
          <w:szCs w:val="10"/>
        </w:rPr>
      </w:pPr>
    </w:p>
    <w:p w:rsidR="002F3C1E" w:rsidRPr="00BA0197" w:rsidRDefault="002F3C1E" w:rsidP="00085907">
      <w:pPr>
        <w:jc w:val="both"/>
        <w:rPr>
          <w:rFonts w:ascii="Arial" w:hAnsi="Arial" w:cs="Arial"/>
        </w:rPr>
      </w:pPr>
      <w:r w:rsidRPr="00BA0197">
        <w:rPr>
          <w:rFonts w:ascii="Arial" w:hAnsi="Arial" w:cs="Arial"/>
        </w:rPr>
        <w:t xml:space="preserve">The Leonardo itinerary ends with the giant five-metre-high, four-metre diameter sculpture located in the </w:t>
      </w:r>
      <w:r w:rsidRPr="00BA0197">
        <w:rPr>
          <w:rFonts w:ascii="Arial" w:hAnsi="Arial" w:cs="Arial"/>
          <w:b/>
          <w:bCs/>
        </w:rPr>
        <w:t>Piazza del Municipio</w:t>
      </w:r>
      <w:r w:rsidR="00710B38" w:rsidRPr="00BA0197">
        <w:rPr>
          <w:rFonts w:ascii="Arial" w:hAnsi="Arial" w:cs="Arial"/>
        </w:rPr>
        <w:t>.</w:t>
      </w:r>
      <w:r w:rsidRPr="00BA0197">
        <w:rPr>
          <w:rFonts w:ascii="Arial" w:hAnsi="Arial" w:cs="Arial"/>
        </w:rPr>
        <w:t xml:space="preserve"> </w:t>
      </w:r>
      <w:r w:rsidR="00710B38" w:rsidRPr="00BA0197">
        <w:rPr>
          <w:rFonts w:ascii="Arial" w:hAnsi="Arial" w:cs="Arial"/>
        </w:rPr>
        <w:t>M</w:t>
      </w:r>
      <w:r w:rsidRPr="00BA0197">
        <w:rPr>
          <w:rFonts w:ascii="Arial" w:hAnsi="Arial" w:cs="Arial"/>
        </w:rPr>
        <w:t xml:space="preserve">ade </w:t>
      </w:r>
      <w:r w:rsidR="00710B38" w:rsidRPr="00BA0197">
        <w:rPr>
          <w:rFonts w:ascii="Arial" w:hAnsi="Arial" w:cs="Arial"/>
        </w:rPr>
        <w:t xml:space="preserve">by artists Eleonora </w:t>
      </w:r>
      <w:proofErr w:type="spellStart"/>
      <w:r w:rsidR="00710B38" w:rsidRPr="00BA0197">
        <w:rPr>
          <w:rFonts w:ascii="Arial" w:hAnsi="Arial" w:cs="Arial"/>
        </w:rPr>
        <w:t>Francioni</w:t>
      </w:r>
      <w:proofErr w:type="spellEnd"/>
      <w:r w:rsidR="00710B38" w:rsidRPr="00BA0197">
        <w:rPr>
          <w:rFonts w:ascii="Arial" w:hAnsi="Arial" w:cs="Arial"/>
        </w:rPr>
        <w:t xml:space="preserve"> and Antonio </w:t>
      </w:r>
      <w:proofErr w:type="spellStart"/>
      <w:r w:rsidR="00710B38" w:rsidRPr="00BA0197">
        <w:rPr>
          <w:rFonts w:ascii="Arial" w:hAnsi="Arial" w:cs="Arial"/>
        </w:rPr>
        <w:t>Mastromarino</w:t>
      </w:r>
      <w:proofErr w:type="spellEnd"/>
      <w:r w:rsidR="00710B38" w:rsidRPr="00BA0197">
        <w:rPr>
          <w:rFonts w:ascii="Arial" w:hAnsi="Arial" w:cs="Arial"/>
        </w:rPr>
        <w:t xml:space="preserve"> </w:t>
      </w:r>
      <w:r w:rsidRPr="00BA0197">
        <w:rPr>
          <w:rFonts w:ascii="Arial" w:hAnsi="Arial" w:cs="Arial"/>
        </w:rPr>
        <w:t>from hydro</w:t>
      </w:r>
      <w:r w:rsidR="00710B38" w:rsidRPr="00BA0197">
        <w:rPr>
          <w:rFonts w:ascii="Arial" w:hAnsi="Arial" w:cs="Arial"/>
        </w:rPr>
        <w:t xml:space="preserve"> </w:t>
      </w:r>
      <w:r w:rsidRPr="00BA0197">
        <w:rPr>
          <w:rFonts w:ascii="Arial" w:hAnsi="Arial" w:cs="Arial"/>
        </w:rPr>
        <w:t xml:space="preserve">resin and </w:t>
      </w:r>
      <w:proofErr w:type="spellStart"/>
      <w:r w:rsidRPr="00BA0197">
        <w:rPr>
          <w:rFonts w:ascii="Arial" w:hAnsi="Arial" w:cs="Arial"/>
        </w:rPr>
        <w:t>Cipollino</w:t>
      </w:r>
      <w:proofErr w:type="spellEnd"/>
      <w:r w:rsidRPr="00BA0197">
        <w:rPr>
          <w:rFonts w:ascii="Arial" w:hAnsi="Arial" w:cs="Arial"/>
        </w:rPr>
        <w:t xml:space="preserve"> </w:t>
      </w:r>
      <w:proofErr w:type="spellStart"/>
      <w:r w:rsidRPr="00BA0197">
        <w:rPr>
          <w:rFonts w:ascii="Arial" w:hAnsi="Arial" w:cs="Arial"/>
        </w:rPr>
        <w:t>Apuano</w:t>
      </w:r>
      <w:proofErr w:type="spellEnd"/>
      <w:r w:rsidRPr="00BA0197">
        <w:rPr>
          <w:rFonts w:ascii="Arial" w:hAnsi="Arial" w:cs="Arial"/>
        </w:rPr>
        <w:t xml:space="preserve"> marble</w:t>
      </w:r>
      <w:r w:rsidR="00710B38" w:rsidRPr="00BA0197">
        <w:rPr>
          <w:rFonts w:ascii="Arial" w:hAnsi="Arial" w:cs="Arial"/>
        </w:rPr>
        <w:t>,</w:t>
      </w:r>
      <w:r w:rsidRPr="00BA0197">
        <w:rPr>
          <w:rFonts w:ascii="Arial" w:hAnsi="Arial" w:cs="Arial"/>
        </w:rPr>
        <w:t xml:space="preserve"> </w:t>
      </w:r>
      <w:r w:rsidR="00710B38" w:rsidRPr="00BA0197">
        <w:rPr>
          <w:rFonts w:ascii="Arial" w:hAnsi="Arial" w:cs="Arial"/>
        </w:rPr>
        <w:t xml:space="preserve">the sculpture depicts </w:t>
      </w:r>
      <w:r w:rsidRPr="00BA0197">
        <w:rPr>
          <w:rFonts w:ascii="Arial" w:hAnsi="Arial" w:cs="Arial"/>
        </w:rPr>
        <w:t>Leonardo da Vinci</w:t>
      </w:r>
      <w:r w:rsidR="00710B38" w:rsidRPr="00BA0197">
        <w:rPr>
          <w:rFonts w:ascii="Arial" w:hAnsi="Arial" w:cs="Arial"/>
        </w:rPr>
        <w:t>’s portrait as an aged man</w:t>
      </w:r>
      <w:r w:rsidRPr="00BA0197">
        <w:rPr>
          <w:rFonts w:ascii="Arial" w:hAnsi="Arial" w:cs="Arial"/>
        </w:rPr>
        <w:t xml:space="preserve">, a tribute to the Florentine genius and </w:t>
      </w:r>
      <w:r w:rsidR="00710B38" w:rsidRPr="00BA0197">
        <w:rPr>
          <w:rFonts w:ascii="Arial" w:hAnsi="Arial" w:cs="Arial"/>
        </w:rPr>
        <w:t>his</w:t>
      </w:r>
      <w:r w:rsidRPr="00BA0197">
        <w:rPr>
          <w:rFonts w:ascii="Arial" w:hAnsi="Arial" w:cs="Arial"/>
        </w:rPr>
        <w:t xml:space="preserve"> eternal greatness.</w:t>
      </w:r>
    </w:p>
    <w:p w:rsidR="002F3C1E" w:rsidRPr="00083DE7" w:rsidRDefault="002F3C1E" w:rsidP="00085907">
      <w:pPr>
        <w:jc w:val="both"/>
        <w:rPr>
          <w:rFonts w:ascii="Arial" w:hAnsi="Arial" w:cs="Arial"/>
          <w:sz w:val="10"/>
          <w:szCs w:val="10"/>
        </w:rPr>
      </w:pPr>
    </w:p>
    <w:p w:rsidR="002F3C1E" w:rsidRPr="00BA0197" w:rsidRDefault="0021231E" w:rsidP="00085907">
      <w:pPr>
        <w:jc w:val="both"/>
        <w:rPr>
          <w:rFonts w:ascii="Arial" w:hAnsi="Arial" w:cs="Arial"/>
        </w:rPr>
      </w:pPr>
      <w:r w:rsidRPr="00BA0197">
        <w:rPr>
          <w:rFonts w:ascii="Arial" w:hAnsi="Arial" w:cs="Arial"/>
        </w:rPr>
        <w:t xml:space="preserve">The </w:t>
      </w:r>
      <w:r w:rsidR="002F3C1E" w:rsidRPr="00BA0197">
        <w:rPr>
          <w:rFonts w:ascii="Arial" w:hAnsi="Arial" w:cs="Arial"/>
        </w:rPr>
        <w:t xml:space="preserve">exhibition </w:t>
      </w:r>
      <w:proofErr w:type="gramStart"/>
      <w:r w:rsidR="002F3C1E" w:rsidRPr="00BA0197">
        <w:rPr>
          <w:rFonts w:ascii="Arial" w:hAnsi="Arial" w:cs="Arial"/>
        </w:rPr>
        <w:t xml:space="preserve">is accompanied by a </w:t>
      </w:r>
      <w:r w:rsidR="002F3C1E" w:rsidRPr="00BA0197">
        <w:rPr>
          <w:rFonts w:ascii="Arial" w:hAnsi="Arial" w:cs="Arial"/>
          <w:b/>
          <w:bCs/>
        </w:rPr>
        <w:t>catalog</w:t>
      </w:r>
      <w:r w:rsidR="00710B38" w:rsidRPr="00BA0197">
        <w:rPr>
          <w:rFonts w:ascii="Arial" w:hAnsi="Arial" w:cs="Arial"/>
          <w:b/>
          <w:bCs/>
        </w:rPr>
        <w:t>ue</w:t>
      </w:r>
      <w:r w:rsidRPr="00BA0197">
        <w:rPr>
          <w:rFonts w:ascii="Arial" w:hAnsi="Arial" w:cs="Arial"/>
        </w:rPr>
        <w:t xml:space="preserve"> with </w:t>
      </w:r>
      <w:r w:rsidR="00AE5AD8">
        <w:rPr>
          <w:rFonts w:ascii="Arial" w:hAnsi="Arial" w:cs="Arial"/>
        </w:rPr>
        <w:t xml:space="preserve">texts in </w:t>
      </w:r>
      <w:r w:rsidRPr="00BA0197">
        <w:rPr>
          <w:rFonts w:ascii="Arial" w:hAnsi="Arial" w:cs="Arial"/>
        </w:rPr>
        <w:t>Italian and English, edited</w:t>
      </w:r>
      <w:r w:rsidR="002F3C1E" w:rsidRPr="00BA0197">
        <w:rPr>
          <w:rFonts w:ascii="Arial" w:hAnsi="Arial" w:cs="Arial"/>
        </w:rPr>
        <w:t xml:space="preserve"> by Valerio </w:t>
      </w:r>
      <w:proofErr w:type="spellStart"/>
      <w:r w:rsidR="002F3C1E" w:rsidRPr="00BA0197">
        <w:rPr>
          <w:rFonts w:ascii="Arial" w:hAnsi="Arial" w:cs="Arial"/>
        </w:rPr>
        <w:t>Dehò</w:t>
      </w:r>
      <w:proofErr w:type="spellEnd"/>
      <w:r w:rsidR="002F3C1E" w:rsidRPr="00BA0197">
        <w:rPr>
          <w:rFonts w:ascii="Arial" w:hAnsi="Arial" w:cs="Arial"/>
        </w:rPr>
        <w:t xml:space="preserve"> </w:t>
      </w:r>
      <w:r w:rsidRPr="00BA0197">
        <w:rPr>
          <w:rFonts w:ascii="Arial" w:hAnsi="Arial" w:cs="Arial"/>
        </w:rPr>
        <w:t xml:space="preserve">and </w:t>
      </w:r>
      <w:r w:rsidR="002F3C1E" w:rsidRPr="00BA0197">
        <w:rPr>
          <w:rFonts w:ascii="Arial" w:hAnsi="Arial" w:cs="Arial"/>
        </w:rPr>
        <w:t>published by Silvana</w:t>
      </w:r>
      <w:r w:rsidR="004E5E4D">
        <w:rPr>
          <w:rFonts w:ascii="Arial" w:hAnsi="Arial" w:cs="Arial"/>
        </w:rPr>
        <w:t xml:space="preserve"> </w:t>
      </w:r>
      <w:proofErr w:type="spellStart"/>
      <w:r w:rsidR="004E5E4D">
        <w:rPr>
          <w:rFonts w:ascii="Arial" w:hAnsi="Arial" w:cs="Arial"/>
        </w:rPr>
        <w:t>editoriale</w:t>
      </w:r>
      <w:proofErr w:type="spellEnd"/>
      <w:proofErr w:type="gramEnd"/>
      <w:r w:rsidR="002F3C1E" w:rsidRPr="00BA0197">
        <w:rPr>
          <w:rFonts w:ascii="Arial" w:hAnsi="Arial" w:cs="Arial"/>
        </w:rPr>
        <w:t>.</w:t>
      </w:r>
    </w:p>
    <w:p w:rsidR="002F3C1E" w:rsidRDefault="00AE5AD8" w:rsidP="00083DE7">
      <w:pPr>
        <w:jc w:val="both"/>
        <w:rPr>
          <w:rStyle w:val="Collegamentoipertestuale"/>
          <w:rFonts w:ascii="Arial" w:hAnsi="Arial" w:cs="Arial"/>
          <w:b/>
          <w:bCs/>
        </w:rPr>
      </w:pPr>
      <w:r>
        <w:rPr>
          <w:rFonts w:ascii="Arial" w:hAnsi="Arial" w:cs="Arial"/>
        </w:rPr>
        <w:t>Fo</w:t>
      </w:r>
      <w:r w:rsidRPr="00BA0197">
        <w:rPr>
          <w:rFonts w:ascii="Arial" w:hAnsi="Arial" w:cs="Arial"/>
        </w:rPr>
        <w:t>r the duration of the exhibition</w:t>
      </w:r>
      <w:r>
        <w:rPr>
          <w:rFonts w:ascii="Arial" w:hAnsi="Arial" w:cs="Arial"/>
        </w:rPr>
        <w:t xml:space="preserve">, a guide service </w:t>
      </w:r>
      <w:r w:rsidR="000661CC">
        <w:rPr>
          <w:rFonts w:ascii="Arial" w:hAnsi="Arial" w:cs="Arial"/>
        </w:rPr>
        <w:t xml:space="preserve">is available </w:t>
      </w:r>
      <w:r w:rsidR="0021231E" w:rsidRPr="00BA0197">
        <w:rPr>
          <w:rFonts w:ascii="Arial" w:hAnsi="Arial" w:cs="Arial"/>
        </w:rPr>
        <w:t xml:space="preserve">to </w:t>
      </w:r>
      <w:r w:rsidR="002F3C1E" w:rsidRPr="00BA0197">
        <w:rPr>
          <w:rFonts w:ascii="Arial" w:hAnsi="Arial" w:cs="Arial"/>
        </w:rPr>
        <w:t xml:space="preserve">illustrate the </w:t>
      </w:r>
      <w:r w:rsidR="0021231E" w:rsidRPr="00BA0197">
        <w:rPr>
          <w:rFonts w:ascii="Arial" w:hAnsi="Arial" w:cs="Arial"/>
        </w:rPr>
        <w:t xml:space="preserve">exhibition </w:t>
      </w:r>
      <w:r w:rsidR="002F3C1E" w:rsidRPr="00BA0197">
        <w:rPr>
          <w:rFonts w:ascii="Arial" w:hAnsi="Arial" w:cs="Arial"/>
        </w:rPr>
        <w:t xml:space="preserve">route or </w:t>
      </w:r>
      <w:r>
        <w:rPr>
          <w:rFonts w:ascii="Arial" w:hAnsi="Arial" w:cs="Arial"/>
        </w:rPr>
        <w:t xml:space="preserve">to </w:t>
      </w:r>
      <w:r w:rsidR="0021231E" w:rsidRPr="00BA0197">
        <w:rPr>
          <w:rFonts w:ascii="Arial" w:hAnsi="Arial" w:cs="Arial"/>
        </w:rPr>
        <w:t xml:space="preserve">provide a </w:t>
      </w:r>
      <w:r w:rsidR="002F3C1E" w:rsidRPr="00BA0197">
        <w:rPr>
          <w:rFonts w:ascii="Arial" w:hAnsi="Arial" w:cs="Arial"/>
        </w:rPr>
        <w:t>city</w:t>
      </w:r>
      <w:r w:rsidR="0021231E" w:rsidRPr="00BA0197">
        <w:rPr>
          <w:rFonts w:ascii="Arial" w:hAnsi="Arial" w:cs="Arial"/>
        </w:rPr>
        <w:t xml:space="preserve"> tour of the</w:t>
      </w:r>
      <w:r w:rsidR="002F3C1E" w:rsidRPr="00BA0197">
        <w:rPr>
          <w:rFonts w:ascii="Arial" w:hAnsi="Arial" w:cs="Arial"/>
        </w:rPr>
        <w:t xml:space="preserve"> places</w:t>
      </w:r>
      <w:r w:rsidR="0021231E" w:rsidRPr="00BA0197">
        <w:rPr>
          <w:rFonts w:ascii="Arial" w:hAnsi="Arial" w:cs="Arial"/>
        </w:rPr>
        <w:t xml:space="preserve"> associated with Leonardo, including</w:t>
      </w:r>
      <w:r w:rsidR="002F3C1E" w:rsidRPr="00BA0197">
        <w:rPr>
          <w:rFonts w:ascii="Arial" w:hAnsi="Arial" w:cs="Arial"/>
        </w:rPr>
        <w:t xml:space="preserve"> </w:t>
      </w:r>
      <w:r w:rsidR="0021231E" w:rsidRPr="00BA0197">
        <w:rPr>
          <w:rFonts w:ascii="Arial" w:hAnsi="Arial" w:cs="Arial"/>
        </w:rPr>
        <w:t xml:space="preserve">the </w:t>
      </w:r>
      <w:r w:rsidR="002F3C1E" w:rsidRPr="00BA0197">
        <w:rPr>
          <w:rFonts w:ascii="Arial" w:hAnsi="Arial" w:cs="Arial"/>
        </w:rPr>
        <w:t xml:space="preserve">Duomo, </w:t>
      </w:r>
      <w:proofErr w:type="spellStart"/>
      <w:r w:rsidR="002F3C1E" w:rsidRPr="00BA0197">
        <w:rPr>
          <w:rFonts w:ascii="Arial" w:hAnsi="Arial" w:cs="Arial"/>
        </w:rPr>
        <w:t>Regisole</w:t>
      </w:r>
      <w:proofErr w:type="spellEnd"/>
      <w:r w:rsidR="0021231E" w:rsidRPr="00BA0197">
        <w:rPr>
          <w:rFonts w:ascii="Arial" w:hAnsi="Arial" w:cs="Arial"/>
        </w:rPr>
        <w:t xml:space="preserve">, the </w:t>
      </w:r>
      <w:r w:rsidR="002F3C1E" w:rsidRPr="00BA0197">
        <w:rPr>
          <w:rFonts w:ascii="Arial" w:hAnsi="Arial" w:cs="Arial"/>
        </w:rPr>
        <w:t xml:space="preserve">Piazza Grande, S. Maria di </w:t>
      </w:r>
      <w:proofErr w:type="spellStart"/>
      <w:r w:rsidR="002F3C1E" w:rsidRPr="00BA0197">
        <w:rPr>
          <w:rFonts w:ascii="Arial" w:hAnsi="Arial" w:cs="Arial"/>
        </w:rPr>
        <w:t>Canepanova</w:t>
      </w:r>
      <w:proofErr w:type="spellEnd"/>
      <w:r w:rsidR="002F3C1E" w:rsidRPr="00BA0197">
        <w:rPr>
          <w:rFonts w:ascii="Arial" w:hAnsi="Arial" w:cs="Arial"/>
        </w:rPr>
        <w:t xml:space="preserve">, </w:t>
      </w:r>
      <w:r w:rsidR="0021231E" w:rsidRPr="00BA0197">
        <w:rPr>
          <w:rFonts w:ascii="Arial" w:hAnsi="Arial" w:cs="Arial"/>
        </w:rPr>
        <w:t xml:space="preserve">the </w:t>
      </w:r>
      <w:r w:rsidR="002F3C1E" w:rsidRPr="00BA0197">
        <w:rPr>
          <w:rFonts w:ascii="Arial" w:hAnsi="Arial" w:cs="Arial"/>
        </w:rPr>
        <w:t xml:space="preserve">University </w:t>
      </w:r>
      <w:r w:rsidR="0021231E" w:rsidRPr="00BA0197">
        <w:rPr>
          <w:rFonts w:ascii="Arial" w:hAnsi="Arial" w:cs="Arial"/>
        </w:rPr>
        <w:t xml:space="preserve">and the </w:t>
      </w:r>
      <w:r w:rsidR="002F3C1E" w:rsidRPr="00BA0197">
        <w:rPr>
          <w:rFonts w:ascii="Arial" w:hAnsi="Arial" w:cs="Arial"/>
        </w:rPr>
        <w:t>Castello</w:t>
      </w:r>
      <w:r w:rsidR="0021231E" w:rsidRPr="00BA0197">
        <w:rPr>
          <w:rFonts w:ascii="Arial" w:hAnsi="Arial" w:cs="Arial"/>
        </w:rPr>
        <w:t>.</w:t>
      </w:r>
      <w:r w:rsidR="000661CC">
        <w:rPr>
          <w:rFonts w:ascii="Arial" w:hAnsi="Arial" w:cs="Arial"/>
        </w:rPr>
        <w:t xml:space="preserve"> Bookings </w:t>
      </w:r>
      <w:proofErr w:type="gramStart"/>
      <w:r w:rsidR="000661CC">
        <w:rPr>
          <w:rFonts w:ascii="Arial" w:hAnsi="Arial" w:cs="Arial"/>
        </w:rPr>
        <w:t>can be made</w:t>
      </w:r>
      <w:proofErr w:type="gramEnd"/>
      <w:r w:rsidR="000661CC">
        <w:rPr>
          <w:rFonts w:ascii="Arial" w:hAnsi="Arial" w:cs="Arial"/>
        </w:rPr>
        <w:t xml:space="preserve"> at </w:t>
      </w:r>
      <w:hyperlink r:id="rId6" w:history="1">
        <w:r w:rsidR="000661CC" w:rsidRPr="00BA0197">
          <w:rPr>
            <w:rStyle w:val="Collegamentoipertestuale"/>
            <w:rFonts w:ascii="Arial" w:hAnsi="Arial" w:cs="Arial"/>
            <w:b/>
            <w:bCs/>
          </w:rPr>
          <w:t>leonardopavia@comune.pv.it</w:t>
        </w:r>
      </w:hyperlink>
    </w:p>
    <w:p w:rsidR="00A9553F" w:rsidRDefault="00A9553F" w:rsidP="00083DE7">
      <w:pPr>
        <w:jc w:val="both"/>
        <w:rPr>
          <w:rStyle w:val="Collegamentoipertestuale"/>
          <w:rFonts w:ascii="Arial" w:hAnsi="Arial" w:cs="Arial"/>
          <w:b/>
          <w:bCs/>
        </w:rPr>
      </w:pPr>
    </w:p>
    <w:p w:rsidR="00A9553F" w:rsidRDefault="00A9553F" w:rsidP="00083DE7">
      <w:pPr>
        <w:jc w:val="both"/>
        <w:rPr>
          <w:rStyle w:val="Collegamentoipertestuale"/>
          <w:rFonts w:ascii="Arial" w:hAnsi="Arial" w:cs="Arial"/>
          <w:b/>
          <w:bCs/>
        </w:rPr>
      </w:pPr>
    </w:p>
    <w:p w:rsidR="00A9553F" w:rsidRDefault="00A9553F" w:rsidP="00083DE7">
      <w:pPr>
        <w:jc w:val="both"/>
        <w:rPr>
          <w:rStyle w:val="Collegamentoipertestuale"/>
          <w:rFonts w:ascii="Arial" w:hAnsi="Arial" w:cs="Arial"/>
          <w:b/>
          <w:bCs/>
        </w:rPr>
      </w:pPr>
    </w:p>
    <w:p w:rsidR="00A9553F" w:rsidRDefault="00A9553F" w:rsidP="00083DE7">
      <w:pPr>
        <w:jc w:val="both"/>
        <w:rPr>
          <w:rStyle w:val="Collegamentoipertestuale"/>
          <w:rFonts w:ascii="Arial" w:hAnsi="Arial" w:cs="Arial"/>
          <w:b/>
          <w:bCs/>
        </w:rPr>
      </w:pPr>
    </w:p>
    <w:p w:rsidR="00A9553F" w:rsidRDefault="00A9553F" w:rsidP="00083DE7">
      <w:pPr>
        <w:jc w:val="both"/>
        <w:rPr>
          <w:rStyle w:val="Collegamentoipertestuale"/>
          <w:rFonts w:ascii="Arial" w:hAnsi="Arial" w:cs="Arial"/>
          <w:b/>
          <w:bCs/>
        </w:rPr>
      </w:pPr>
    </w:p>
    <w:p w:rsidR="00A9553F" w:rsidRPr="00BA0197" w:rsidRDefault="00A9553F" w:rsidP="00083DE7">
      <w:pPr>
        <w:jc w:val="both"/>
        <w:rPr>
          <w:rFonts w:ascii="Arial" w:hAnsi="Arial" w:cs="Arial"/>
        </w:rPr>
      </w:pPr>
    </w:p>
    <w:p w:rsidR="008B0D41" w:rsidRPr="00BA0197" w:rsidRDefault="008B0D41" w:rsidP="002F3C1E">
      <w:pPr>
        <w:rPr>
          <w:rFonts w:ascii="Arial" w:hAnsi="Arial" w:cs="Arial"/>
        </w:rPr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5902"/>
        <w:gridCol w:w="4412"/>
      </w:tblGrid>
      <w:tr w:rsidR="008B0D41" w:rsidRPr="00BA0197" w:rsidTr="00D3573C">
        <w:tc>
          <w:tcPr>
            <w:tcW w:w="5902" w:type="dxa"/>
            <w:shd w:val="clear" w:color="auto" w:fill="auto"/>
          </w:tcPr>
          <w:p w:rsidR="008B0D41" w:rsidRPr="00BA0197" w:rsidRDefault="008B0D41" w:rsidP="00D3573C">
            <w:pPr>
              <w:jc w:val="both"/>
              <w:rPr>
                <w:rFonts w:ascii="Arial" w:hAnsi="Arial" w:cs="Arial"/>
                <w:sz w:val="20"/>
                <w:szCs w:val="20"/>
                <w:shd w:val="clear" w:color="auto" w:fill="F6F6F6"/>
                <w:lang w:val="it-IT"/>
              </w:rPr>
            </w:pPr>
            <w:r w:rsidRPr="00BA0197">
              <w:rPr>
                <w:rFonts w:ascii="Arial" w:hAnsi="Arial" w:cs="Arial"/>
                <w:sz w:val="20"/>
                <w:szCs w:val="20"/>
                <w:shd w:val="clear" w:color="auto" w:fill="F6F6F6"/>
                <w:lang w:val="it-IT"/>
              </w:rPr>
              <w:t xml:space="preserve">Sole sponsor of </w:t>
            </w:r>
            <w:r w:rsidRPr="00BA0197">
              <w:rPr>
                <w:rFonts w:ascii="Arial" w:hAnsi="Arial" w:cs="Arial"/>
                <w:i/>
                <w:iCs/>
                <w:sz w:val="20"/>
                <w:szCs w:val="20"/>
                <w:shd w:val="clear" w:color="auto" w:fill="F6F6F6"/>
                <w:lang w:val="it-IT"/>
              </w:rPr>
              <w:t>La visione di Leonardo a Pavia</w:t>
            </w:r>
            <w:r w:rsidRPr="00BA0197">
              <w:rPr>
                <w:rFonts w:ascii="Arial" w:hAnsi="Arial" w:cs="Arial"/>
                <w:sz w:val="20"/>
                <w:szCs w:val="20"/>
                <w:shd w:val="clear" w:color="auto" w:fill="F6F6F6"/>
                <w:lang w:val="it-IT"/>
              </w:rPr>
              <w:t xml:space="preserve">: Sea Vision  </w:t>
            </w:r>
          </w:p>
        </w:tc>
        <w:tc>
          <w:tcPr>
            <w:tcW w:w="4412" w:type="dxa"/>
            <w:shd w:val="clear" w:color="auto" w:fill="auto"/>
          </w:tcPr>
          <w:p w:rsidR="008B0D41" w:rsidRPr="00BA0197" w:rsidRDefault="008B0D41" w:rsidP="00D3573C">
            <w:pPr>
              <w:jc w:val="right"/>
              <w:rPr>
                <w:rFonts w:ascii="Arial" w:hAnsi="Arial" w:cs="Arial"/>
                <w:sz w:val="20"/>
                <w:szCs w:val="20"/>
                <w:shd w:val="clear" w:color="auto" w:fill="F6F6F6"/>
                <w:lang w:val="it-IT"/>
              </w:rPr>
            </w:pPr>
            <w:r w:rsidRPr="00BA0197">
              <w:rPr>
                <w:rFonts w:ascii="Arial" w:hAnsi="Arial" w:cs="Arial"/>
                <w:sz w:val="20"/>
                <w:szCs w:val="20"/>
                <w:shd w:val="clear" w:color="auto" w:fill="F6F6F6"/>
                <w:lang w:val="it-IT"/>
              </w:rPr>
              <w:t xml:space="preserve">Technical </w:t>
            </w:r>
            <w:proofErr w:type="spellStart"/>
            <w:r w:rsidRPr="00BA0197">
              <w:rPr>
                <w:rFonts w:ascii="Arial" w:hAnsi="Arial" w:cs="Arial"/>
                <w:sz w:val="20"/>
                <w:szCs w:val="20"/>
                <w:shd w:val="clear" w:color="auto" w:fill="F6F6F6"/>
                <w:lang w:val="it-IT"/>
              </w:rPr>
              <w:t>Sponsors</w:t>
            </w:r>
            <w:proofErr w:type="spellEnd"/>
            <w:r w:rsidRPr="00BA0197">
              <w:rPr>
                <w:rFonts w:ascii="Arial" w:hAnsi="Arial" w:cs="Arial"/>
                <w:sz w:val="20"/>
                <w:szCs w:val="20"/>
                <w:shd w:val="clear" w:color="auto" w:fill="F6F6F6"/>
                <w:lang w:val="it-IT"/>
              </w:rPr>
              <w:t>: MTP e Floricoltura Bariani</w:t>
            </w:r>
          </w:p>
        </w:tc>
      </w:tr>
      <w:tr w:rsidR="008B0D41" w:rsidRPr="00BA0197" w:rsidTr="00D3573C">
        <w:trPr>
          <w:trHeight w:val="1030"/>
        </w:trPr>
        <w:tc>
          <w:tcPr>
            <w:tcW w:w="5902" w:type="dxa"/>
            <w:shd w:val="clear" w:color="auto" w:fill="auto"/>
          </w:tcPr>
          <w:p w:rsidR="008B0D41" w:rsidRPr="00BA0197" w:rsidRDefault="008B0D41" w:rsidP="00D3573C">
            <w:pPr>
              <w:jc w:val="both"/>
              <w:rPr>
                <w:rFonts w:ascii="Arial" w:hAnsi="Arial" w:cs="Arial"/>
                <w:shd w:val="clear" w:color="auto" w:fill="F6F6F6"/>
                <w:lang w:val="it-IT"/>
              </w:rPr>
            </w:pPr>
            <w:r w:rsidRPr="00BA0197">
              <w:rPr>
                <w:rFonts w:ascii="Arial" w:hAnsi="Arial" w:cs="Arial"/>
                <w:noProof/>
                <w:lang w:val="it-IT" w:eastAsia="it-IT"/>
              </w:rPr>
              <w:drawing>
                <wp:anchor distT="0" distB="0" distL="114300" distR="114300" simplePos="0" relativeHeight="251659264" behindDoc="0" locked="0" layoutInCell="1" allowOverlap="1" wp14:anchorId="32245A0B" wp14:editId="379F197C">
                  <wp:simplePos x="0" y="0"/>
                  <wp:positionH relativeFrom="margin">
                    <wp:posOffset>23495</wp:posOffset>
                  </wp:positionH>
                  <wp:positionV relativeFrom="margin">
                    <wp:posOffset>53340</wp:posOffset>
                  </wp:positionV>
                  <wp:extent cx="1428750" cy="361950"/>
                  <wp:effectExtent l="0" t="0" r="0" b="0"/>
                  <wp:wrapSquare wrapText="bothSides"/>
                  <wp:docPr id="2" name="Immagine 2" descr="LOGO ORIZZONTA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ORIZZONTALE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412" w:type="dxa"/>
            <w:shd w:val="clear" w:color="auto" w:fill="auto"/>
          </w:tcPr>
          <w:p w:rsidR="008B0D41" w:rsidRPr="00BA0197" w:rsidRDefault="008B0D41" w:rsidP="00D3573C">
            <w:pPr>
              <w:jc w:val="both"/>
              <w:rPr>
                <w:rFonts w:ascii="Arial" w:hAnsi="Arial" w:cs="Arial"/>
                <w:shd w:val="clear" w:color="auto" w:fill="F6F6F6"/>
                <w:lang w:val="it-IT"/>
              </w:rPr>
            </w:pPr>
            <w:r w:rsidRPr="00BA0197">
              <w:rPr>
                <w:rFonts w:ascii="Arial" w:hAnsi="Arial" w:cs="Arial"/>
                <w:noProof/>
                <w:lang w:val="it-IT" w:eastAsia="it-IT"/>
              </w:rPr>
              <w:drawing>
                <wp:anchor distT="0" distB="0" distL="114300" distR="114300" simplePos="0" relativeHeight="251661312" behindDoc="0" locked="0" layoutInCell="1" allowOverlap="1" wp14:anchorId="6DA17A71" wp14:editId="66E33D6E">
                  <wp:simplePos x="0" y="0"/>
                  <wp:positionH relativeFrom="margin">
                    <wp:posOffset>1250950</wp:posOffset>
                  </wp:positionH>
                  <wp:positionV relativeFrom="margin">
                    <wp:posOffset>114300</wp:posOffset>
                  </wp:positionV>
                  <wp:extent cx="1114425" cy="571500"/>
                  <wp:effectExtent l="0" t="0" r="0" b="0"/>
                  <wp:wrapSquare wrapText="bothSides"/>
                  <wp:docPr id="6" name="Immagine 6" descr="Logo FBA_BASSA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ogo FBA_BASSA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A0197">
              <w:rPr>
                <w:rFonts w:ascii="Arial" w:hAnsi="Arial" w:cs="Arial"/>
                <w:noProof/>
                <w:lang w:val="it-IT" w:eastAsia="it-IT"/>
              </w:rPr>
              <w:drawing>
                <wp:anchor distT="0" distB="0" distL="114300" distR="114300" simplePos="0" relativeHeight="251660288" behindDoc="0" locked="0" layoutInCell="1" allowOverlap="1" wp14:anchorId="36B892E2" wp14:editId="61E7AD7C">
                  <wp:simplePos x="0" y="0"/>
                  <wp:positionH relativeFrom="margin">
                    <wp:posOffset>276225</wp:posOffset>
                  </wp:positionH>
                  <wp:positionV relativeFrom="margin">
                    <wp:posOffset>1905</wp:posOffset>
                  </wp:positionV>
                  <wp:extent cx="504825" cy="714375"/>
                  <wp:effectExtent l="0" t="0" r="0" b="0"/>
                  <wp:wrapSquare wrapText="bothSides"/>
                  <wp:docPr id="5" name="Immagine 5" descr="Logo MTP_BASSA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 MTP_BASSA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B0D41" w:rsidRPr="00BA0197" w:rsidTr="00D3573C">
        <w:trPr>
          <w:trHeight w:val="127"/>
        </w:trPr>
        <w:tc>
          <w:tcPr>
            <w:tcW w:w="5902" w:type="dxa"/>
            <w:shd w:val="clear" w:color="auto" w:fill="auto"/>
          </w:tcPr>
          <w:p w:rsidR="008B0D41" w:rsidRPr="00BA0197" w:rsidRDefault="008B0D41" w:rsidP="00BA0197">
            <w:pPr>
              <w:jc w:val="both"/>
              <w:rPr>
                <w:rFonts w:ascii="Arial" w:hAnsi="Arial" w:cs="Arial"/>
                <w:shd w:val="clear" w:color="auto" w:fill="F6F6F6"/>
                <w:lang w:val="it-IT"/>
              </w:rPr>
            </w:pPr>
          </w:p>
        </w:tc>
        <w:tc>
          <w:tcPr>
            <w:tcW w:w="4412" w:type="dxa"/>
            <w:shd w:val="clear" w:color="auto" w:fill="auto"/>
          </w:tcPr>
          <w:p w:rsidR="008B0D41" w:rsidRPr="00BA0197" w:rsidRDefault="008B0D41" w:rsidP="00D3573C">
            <w:pPr>
              <w:jc w:val="both"/>
              <w:rPr>
                <w:rFonts w:ascii="Arial" w:hAnsi="Arial" w:cs="Arial"/>
                <w:sz w:val="20"/>
                <w:szCs w:val="20"/>
                <w:shd w:val="clear" w:color="auto" w:fill="F6F6F6"/>
                <w:lang w:val="it-IT"/>
              </w:rPr>
            </w:pPr>
          </w:p>
        </w:tc>
      </w:tr>
    </w:tbl>
    <w:p w:rsidR="00BA0197" w:rsidRPr="00BA0197" w:rsidRDefault="00BA0197" w:rsidP="002F3C1E">
      <w:pPr>
        <w:rPr>
          <w:rFonts w:ascii="Arial" w:hAnsi="Arial" w:cs="Arial"/>
          <w:sz w:val="20"/>
          <w:szCs w:val="20"/>
          <w:lang w:val="en-US"/>
        </w:rPr>
      </w:pPr>
    </w:p>
    <w:p w:rsidR="00BA0197" w:rsidRPr="00BA0197" w:rsidRDefault="00BA0197" w:rsidP="00BA0197">
      <w:pPr>
        <w:jc w:val="both"/>
        <w:rPr>
          <w:rFonts w:ascii="Arial" w:hAnsi="Arial" w:cs="Arial"/>
          <w:sz w:val="20"/>
          <w:szCs w:val="20"/>
          <w:shd w:val="clear" w:color="auto" w:fill="F6F6F6"/>
          <w:lang w:val="it-IT"/>
        </w:rPr>
      </w:pPr>
      <w:r w:rsidRPr="00BA0197">
        <w:rPr>
          <w:rFonts w:ascii="Arial" w:hAnsi="Arial" w:cs="Arial"/>
          <w:sz w:val="20"/>
          <w:szCs w:val="20"/>
          <w:shd w:val="clear" w:color="auto" w:fill="F6F6F6"/>
          <w:lang w:val="it-IT"/>
        </w:rPr>
        <w:t xml:space="preserve">Technical partner for </w:t>
      </w:r>
      <w:r w:rsidRPr="00BA0197">
        <w:rPr>
          <w:rFonts w:ascii="Arial" w:hAnsi="Arial" w:cs="Arial"/>
          <w:i/>
          <w:iCs/>
          <w:sz w:val="20"/>
          <w:szCs w:val="20"/>
          <w:shd w:val="clear" w:color="auto" w:fill="F6F6F6"/>
          <w:lang w:val="it-IT"/>
        </w:rPr>
        <w:t>La visione di Leonardo a Pavia</w:t>
      </w:r>
      <w:r w:rsidRPr="00BA0197">
        <w:rPr>
          <w:rFonts w:ascii="Arial" w:hAnsi="Arial" w:cs="Arial"/>
          <w:sz w:val="20"/>
          <w:szCs w:val="20"/>
          <w:shd w:val="clear" w:color="auto" w:fill="F6F6F6"/>
          <w:lang w:val="it-IT"/>
        </w:rPr>
        <w:t>: U.S.T. Italia</w:t>
      </w: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10314"/>
      </w:tblGrid>
      <w:tr w:rsidR="00BA0197" w:rsidRPr="00BA0197" w:rsidTr="00BA0197">
        <w:trPr>
          <w:trHeight w:val="1165"/>
        </w:trPr>
        <w:tc>
          <w:tcPr>
            <w:tcW w:w="10314" w:type="dxa"/>
            <w:shd w:val="clear" w:color="auto" w:fill="auto"/>
          </w:tcPr>
          <w:p w:rsidR="00BA0197" w:rsidRPr="00BA0197" w:rsidRDefault="00BA0197" w:rsidP="00D3573C">
            <w:pPr>
              <w:jc w:val="both"/>
              <w:rPr>
                <w:rFonts w:ascii="Arial" w:hAnsi="Arial" w:cs="Arial"/>
                <w:shd w:val="clear" w:color="auto" w:fill="F6F6F6"/>
              </w:rPr>
            </w:pPr>
            <w:r w:rsidRPr="00BA0197">
              <w:rPr>
                <w:rFonts w:ascii="Arial" w:hAnsi="Arial" w:cs="Arial"/>
                <w:noProof/>
                <w:sz w:val="20"/>
                <w:szCs w:val="20"/>
                <w:shd w:val="clear" w:color="auto" w:fill="F6F6F6"/>
                <w:lang w:val="it-IT" w:eastAsia="it-IT"/>
              </w:rPr>
              <w:drawing>
                <wp:inline distT="0" distB="0" distL="0" distR="0" wp14:anchorId="69B9877A" wp14:editId="0D8F3268">
                  <wp:extent cx="573405" cy="573405"/>
                  <wp:effectExtent l="0" t="0" r="0" b="0"/>
                  <wp:docPr id="1" name="Immagine 1" descr="UST Logoblu_cerchioBASSA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ST Logoblu_cerchioBASSA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405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6F9E" w:rsidRDefault="00E86F9E" w:rsidP="002F3C1E">
      <w:pPr>
        <w:rPr>
          <w:rFonts w:ascii="Arial" w:hAnsi="Arial" w:cs="Arial"/>
          <w:b/>
          <w:bCs/>
          <w:sz w:val="22"/>
          <w:szCs w:val="22"/>
          <w:lang w:val="it-IT"/>
        </w:rPr>
      </w:pPr>
    </w:p>
    <w:p w:rsidR="00BA0197" w:rsidRPr="00234ED0" w:rsidRDefault="00BA0197" w:rsidP="002F3C1E">
      <w:pPr>
        <w:rPr>
          <w:rFonts w:ascii="Arial" w:hAnsi="Arial" w:cs="Arial"/>
          <w:b/>
          <w:bCs/>
          <w:sz w:val="22"/>
          <w:szCs w:val="22"/>
        </w:rPr>
      </w:pPr>
      <w:r w:rsidRPr="00234ED0">
        <w:rPr>
          <w:rFonts w:ascii="Arial" w:hAnsi="Arial" w:cs="Arial"/>
          <w:b/>
          <w:bCs/>
          <w:sz w:val="22"/>
          <w:szCs w:val="22"/>
        </w:rPr>
        <w:t>Exhibition Details</w:t>
      </w:r>
    </w:p>
    <w:p w:rsidR="00083DE7" w:rsidRDefault="00BA0197" w:rsidP="00BA0197">
      <w:pPr>
        <w:rPr>
          <w:rFonts w:ascii="Arial" w:hAnsi="Arial" w:cs="Arial"/>
          <w:b/>
          <w:bCs/>
          <w:sz w:val="22"/>
          <w:szCs w:val="22"/>
          <w:lang w:val="it-IT"/>
        </w:rPr>
      </w:pPr>
      <w:r w:rsidRPr="00CE02AF">
        <w:rPr>
          <w:rFonts w:ascii="Arial" w:hAnsi="Arial" w:cs="Arial"/>
          <w:b/>
          <w:bCs/>
          <w:sz w:val="22"/>
          <w:szCs w:val="22"/>
          <w:lang w:val="en-US"/>
        </w:rPr>
        <w:t>Title</w:t>
      </w:r>
      <w:r w:rsidRPr="00CE02AF">
        <w:rPr>
          <w:rFonts w:ascii="Arial" w:hAnsi="Arial" w:cs="Arial"/>
          <w:sz w:val="22"/>
          <w:szCs w:val="22"/>
          <w:lang w:val="en-US"/>
        </w:rPr>
        <w:t xml:space="preserve">: </w:t>
      </w:r>
      <w:r w:rsidR="00083DE7" w:rsidRPr="00B54BB3">
        <w:rPr>
          <w:rFonts w:ascii="Arial" w:hAnsi="Arial" w:cs="Arial"/>
          <w:shd w:val="clear" w:color="auto" w:fill="F6F6F6"/>
        </w:rPr>
        <w:t xml:space="preserve">Looking for Monna Lisa. </w:t>
      </w:r>
      <w:r w:rsidR="00083DE7" w:rsidRPr="00083DE7">
        <w:rPr>
          <w:rFonts w:ascii="Arial" w:hAnsi="Arial" w:cs="Arial"/>
          <w:shd w:val="clear" w:color="auto" w:fill="F6F6F6"/>
          <w:lang w:val="it-IT"/>
        </w:rPr>
        <w:t>Misteri e ironie attorno alla più celebre icona Pop</w:t>
      </w:r>
      <w:r w:rsidR="00083DE7" w:rsidRPr="00234ED0">
        <w:rPr>
          <w:rFonts w:ascii="Arial" w:hAnsi="Arial" w:cs="Arial"/>
          <w:b/>
          <w:bCs/>
          <w:sz w:val="22"/>
          <w:szCs w:val="22"/>
          <w:lang w:val="it-IT"/>
        </w:rPr>
        <w:t xml:space="preserve"> </w:t>
      </w:r>
    </w:p>
    <w:p w:rsidR="00A432DE" w:rsidRPr="00234ED0" w:rsidRDefault="008F1630" w:rsidP="00BA0197">
      <w:pPr>
        <w:rPr>
          <w:rFonts w:ascii="Arial" w:hAnsi="Arial" w:cs="Arial"/>
          <w:sz w:val="22"/>
          <w:szCs w:val="22"/>
          <w:lang w:val="it-IT"/>
        </w:rPr>
      </w:pPr>
      <w:proofErr w:type="spellStart"/>
      <w:r w:rsidRPr="00234ED0">
        <w:rPr>
          <w:rFonts w:ascii="Arial" w:hAnsi="Arial" w:cs="Arial"/>
          <w:b/>
          <w:bCs/>
          <w:sz w:val="22"/>
          <w:szCs w:val="22"/>
          <w:lang w:val="it-IT"/>
        </w:rPr>
        <w:t>Curated</w:t>
      </w:r>
      <w:proofErr w:type="spellEnd"/>
      <w:r w:rsidRPr="00234ED0">
        <w:rPr>
          <w:rFonts w:ascii="Arial" w:hAnsi="Arial" w:cs="Arial"/>
          <w:b/>
          <w:bCs/>
          <w:sz w:val="22"/>
          <w:szCs w:val="22"/>
          <w:lang w:val="it-IT"/>
        </w:rPr>
        <w:t xml:space="preserve"> by </w:t>
      </w:r>
      <w:r w:rsidRPr="00234ED0">
        <w:rPr>
          <w:rFonts w:ascii="Arial" w:hAnsi="Arial" w:cs="Arial"/>
          <w:sz w:val="22"/>
          <w:szCs w:val="22"/>
          <w:lang w:val="it-IT"/>
        </w:rPr>
        <w:t xml:space="preserve">Valerio </w:t>
      </w:r>
      <w:proofErr w:type="spellStart"/>
      <w:r w:rsidRPr="00234ED0">
        <w:rPr>
          <w:rFonts w:ascii="Arial" w:hAnsi="Arial" w:cs="Arial"/>
          <w:sz w:val="22"/>
          <w:szCs w:val="22"/>
          <w:lang w:val="it-IT"/>
        </w:rPr>
        <w:t>Dehò</w:t>
      </w:r>
      <w:proofErr w:type="spellEnd"/>
    </w:p>
    <w:p w:rsidR="00CE02AF" w:rsidRPr="00CE02AF" w:rsidRDefault="00CE02AF" w:rsidP="00CE02AF">
      <w:pPr>
        <w:tabs>
          <w:tab w:val="left" w:pos="0"/>
        </w:tabs>
        <w:ind w:left="2832" w:hanging="2832"/>
        <w:rPr>
          <w:rFonts w:ascii="Arial" w:hAnsi="Arial" w:cs="Arial"/>
          <w:sz w:val="22"/>
          <w:szCs w:val="22"/>
          <w:shd w:val="clear" w:color="auto" w:fill="F6F6F6"/>
          <w:lang w:val="it-IT"/>
        </w:rPr>
      </w:pPr>
      <w:proofErr w:type="spellStart"/>
      <w:r w:rsidRPr="00CE02AF">
        <w:rPr>
          <w:rFonts w:ascii="Arial" w:hAnsi="Arial" w:cs="Arial"/>
          <w:b/>
          <w:bCs/>
          <w:sz w:val="22"/>
          <w:szCs w:val="22"/>
          <w:lang w:val="it-IT"/>
        </w:rPr>
        <w:t>Venues</w:t>
      </w:r>
      <w:proofErr w:type="spellEnd"/>
      <w:r w:rsidRPr="00CE02AF">
        <w:rPr>
          <w:rFonts w:ascii="Arial" w:hAnsi="Arial" w:cs="Arial"/>
          <w:sz w:val="22"/>
          <w:szCs w:val="22"/>
          <w:lang w:val="it-IT"/>
        </w:rPr>
        <w:t xml:space="preserve">: </w:t>
      </w:r>
      <w:r w:rsidRPr="00CE02AF">
        <w:rPr>
          <w:rFonts w:ascii="Arial" w:hAnsi="Arial" w:cs="Arial"/>
          <w:sz w:val="22"/>
          <w:szCs w:val="22"/>
          <w:shd w:val="clear" w:color="auto" w:fill="F6F6F6"/>
          <w:lang w:val="it-IT"/>
        </w:rPr>
        <w:t>Castello Visconteo (Piazza Castello)</w:t>
      </w:r>
    </w:p>
    <w:p w:rsidR="00CE02AF" w:rsidRPr="00CE02AF" w:rsidRDefault="00CE02AF" w:rsidP="00CE02AF">
      <w:pPr>
        <w:tabs>
          <w:tab w:val="left" w:pos="0"/>
        </w:tabs>
        <w:ind w:left="2832" w:hanging="2832"/>
        <w:rPr>
          <w:rFonts w:ascii="Arial" w:hAnsi="Arial" w:cs="Arial"/>
          <w:sz w:val="22"/>
          <w:szCs w:val="22"/>
          <w:shd w:val="clear" w:color="auto" w:fill="F6F6F6"/>
          <w:lang w:val="it-IT"/>
        </w:rPr>
      </w:pPr>
      <w:r w:rsidRPr="00CE02AF">
        <w:rPr>
          <w:rFonts w:ascii="Arial" w:hAnsi="Arial" w:cs="Arial"/>
          <w:sz w:val="22"/>
          <w:szCs w:val="22"/>
          <w:shd w:val="clear" w:color="auto" w:fill="F6F6F6"/>
          <w:lang w:val="it-IT"/>
        </w:rPr>
        <w:t>Spazio Arti Contemporanee del Broletto (Piazza della Vittoria)</w:t>
      </w:r>
    </w:p>
    <w:p w:rsidR="00CE02AF" w:rsidRPr="00CE02AF" w:rsidRDefault="00CE02AF" w:rsidP="00CE02AF">
      <w:pPr>
        <w:tabs>
          <w:tab w:val="left" w:pos="0"/>
        </w:tabs>
        <w:ind w:left="2832" w:hanging="2832"/>
        <w:rPr>
          <w:rFonts w:ascii="Arial" w:hAnsi="Arial" w:cs="Arial"/>
          <w:sz w:val="22"/>
          <w:szCs w:val="22"/>
          <w:shd w:val="clear" w:color="auto" w:fill="F6F6F6"/>
          <w:lang w:val="it-IT"/>
        </w:rPr>
      </w:pPr>
      <w:r w:rsidRPr="00CE02AF">
        <w:rPr>
          <w:rFonts w:ascii="Arial" w:hAnsi="Arial" w:cs="Arial"/>
          <w:sz w:val="22"/>
          <w:szCs w:val="22"/>
          <w:shd w:val="clear" w:color="auto" w:fill="F6F6F6"/>
          <w:lang w:val="it-IT"/>
        </w:rPr>
        <w:t>Santa Maria Gualtieri (Piazza della Vittoria)</w:t>
      </w:r>
    </w:p>
    <w:p w:rsidR="00CE02AF" w:rsidRPr="00CE02AF" w:rsidRDefault="00CE02AF" w:rsidP="00CE02AF">
      <w:pPr>
        <w:tabs>
          <w:tab w:val="left" w:pos="0"/>
        </w:tabs>
        <w:ind w:left="2832" w:hanging="2832"/>
        <w:rPr>
          <w:rFonts w:ascii="Arial" w:hAnsi="Arial" w:cs="Arial"/>
          <w:sz w:val="22"/>
          <w:szCs w:val="22"/>
          <w:lang w:val="it-IT"/>
        </w:rPr>
      </w:pPr>
      <w:r w:rsidRPr="00CE02AF">
        <w:rPr>
          <w:rFonts w:ascii="Arial" w:hAnsi="Arial" w:cs="Arial"/>
          <w:sz w:val="22"/>
          <w:szCs w:val="22"/>
          <w:shd w:val="clear" w:color="auto" w:fill="F6F6F6"/>
          <w:lang w:val="it-IT"/>
        </w:rPr>
        <w:t>Piazza del Municipio</w:t>
      </w:r>
    </w:p>
    <w:p w:rsidR="00CE02AF" w:rsidRPr="00234ED0" w:rsidRDefault="00CE02AF" w:rsidP="00BA0197">
      <w:pPr>
        <w:rPr>
          <w:rFonts w:ascii="Arial" w:hAnsi="Arial" w:cs="Arial"/>
          <w:sz w:val="22"/>
          <w:szCs w:val="22"/>
          <w:lang w:val="it-IT"/>
        </w:rPr>
      </w:pPr>
      <w:proofErr w:type="spellStart"/>
      <w:r w:rsidRPr="00234ED0">
        <w:rPr>
          <w:rFonts w:ascii="Arial" w:hAnsi="Arial" w:cs="Arial"/>
          <w:b/>
          <w:bCs/>
          <w:sz w:val="22"/>
          <w:szCs w:val="22"/>
          <w:lang w:val="it-IT"/>
        </w:rPr>
        <w:t>Duration</w:t>
      </w:r>
      <w:proofErr w:type="spellEnd"/>
      <w:r w:rsidRPr="00234ED0">
        <w:rPr>
          <w:rFonts w:ascii="Arial" w:hAnsi="Arial" w:cs="Arial"/>
          <w:b/>
          <w:bCs/>
          <w:sz w:val="22"/>
          <w:szCs w:val="22"/>
          <w:lang w:val="it-IT"/>
        </w:rPr>
        <w:t>:</w:t>
      </w:r>
      <w:r w:rsidRPr="00234ED0">
        <w:rPr>
          <w:rFonts w:ascii="Arial" w:hAnsi="Arial" w:cs="Arial"/>
          <w:sz w:val="22"/>
          <w:szCs w:val="22"/>
          <w:lang w:val="it-IT"/>
        </w:rPr>
        <w:t xml:space="preserve"> </w:t>
      </w:r>
      <w:r w:rsidRPr="00234ED0">
        <w:rPr>
          <w:rFonts w:ascii="Arial" w:hAnsi="Arial" w:cs="Arial"/>
          <w:sz w:val="22"/>
          <w:szCs w:val="22"/>
          <w:shd w:val="clear" w:color="auto" w:fill="F6F6F6"/>
          <w:lang w:val="it-IT"/>
        </w:rPr>
        <w:t xml:space="preserve">24 </w:t>
      </w:r>
      <w:proofErr w:type="spellStart"/>
      <w:r w:rsidRPr="00234ED0">
        <w:rPr>
          <w:rFonts w:ascii="Arial" w:hAnsi="Arial" w:cs="Arial"/>
          <w:sz w:val="22"/>
          <w:szCs w:val="22"/>
          <w:shd w:val="clear" w:color="auto" w:fill="F6F6F6"/>
          <w:lang w:val="it-IT"/>
        </w:rPr>
        <w:t>November</w:t>
      </w:r>
      <w:proofErr w:type="spellEnd"/>
      <w:r w:rsidRPr="00234ED0">
        <w:rPr>
          <w:rFonts w:ascii="Arial" w:hAnsi="Arial" w:cs="Arial"/>
          <w:sz w:val="22"/>
          <w:szCs w:val="22"/>
          <w:shd w:val="clear" w:color="auto" w:fill="F6F6F6"/>
          <w:lang w:val="it-IT"/>
        </w:rPr>
        <w:t xml:space="preserve"> 2019 – 29 March 2020</w:t>
      </w:r>
    </w:p>
    <w:p w:rsidR="00BA0197" w:rsidRPr="00CE02AF" w:rsidRDefault="00CE02AF" w:rsidP="002F3C1E">
      <w:pPr>
        <w:rPr>
          <w:rFonts w:ascii="Arial" w:hAnsi="Arial" w:cs="Arial"/>
          <w:sz w:val="22"/>
          <w:szCs w:val="22"/>
          <w:lang w:val="en-US"/>
        </w:rPr>
      </w:pPr>
      <w:r w:rsidRPr="00CE02AF">
        <w:rPr>
          <w:rFonts w:ascii="Arial" w:hAnsi="Arial" w:cs="Arial"/>
          <w:b/>
          <w:bCs/>
          <w:sz w:val="22"/>
          <w:szCs w:val="22"/>
          <w:lang w:val="en-US"/>
        </w:rPr>
        <w:t xml:space="preserve">Press preview: Friday 22 November, 11am, Sala </w:t>
      </w:r>
      <w:proofErr w:type="gramStart"/>
      <w:r w:rsidRPr="00CE02AF">
        <w:rPr>
          <w:rFonts w:ascii="Arial" w:hAnsi="Arial" w:cs="Arial"/>
          <w:b/>
          <w:bCs/>
          <w:sz w:val="22"/>
          <w:szCs w:val="22"/>
          <w:lang w:val="en-US"/>
        </w:rPr>
        <w:t>del</w:t>
      </w:r>
      <w:proofErr w:type="gramEnd"/>
      <w:r w:rsidRPr="00CE02AF">
        <w:rPr>
          <w:rFonts w:ascii="Arial" w:hAnsi="Arial" w:cs="Arial"/>
          <w:b/>
          <w:bCs/>
          <w:sz w:val="22"/>
          <w:szCs w:val="22"/>
          <w:lang w:val="en-US"/>
        </w:rPr>
        <w:t xml:space="preserve"> Camino - </w:t>
      </w:r>
      <w:proofErr w:type="spellStart"/>
      <w:r w:rsidRPr="00CE02AF">
        <w:rPr>
          <w:rFonts w:ascii="Arial" w:hAnsi="Arial" w:cs="Arial"/>
          <w:b/>
          <w:bCs/>
          <w:sz w:val="22"/>
          <w:szCs w:val="22"/>
          <w:lang w:val="en-US"/>
        </w:rPr>
        <w:t>Broletto</w:t>
      </w:r>
      <w:proofErr w:type="spellEnd"/>
    </w:p>
    <w:p w:rsidR="00A432DE" w:rsidRDefault="00E86F9E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 xml:space="preserve">Opening times </w:t>
      </w:r>
      <w:r w:rsidRPr="00E86F9E">
        <w:rPr>
          <w:rFonts w:ascii="Arial" w:hAnsi="Arial" w:cs="Arial"/>
          <w:b/>
          <w:bCs/>
          <w:sz w:val="22"/>
          <w:szCs w:val="22"/>
          <w:lang w:val="en-US"/>
        </w:rPr>
        <w:t>for all locations</w:t>
      </w:r>
      <w:r>
        <w:rPr>
          <w:rFonts w:ascii="Arial" w:hAnsi="Arial" w:cs="Arial"/>
          <w:sz w:val="22"/>
          <w:szCs w:val="22"/>
          <w:lang w:val="en-US"/>
        </w:rPr>
        <w:t>:</w:t>
      </w:r>
      <w:r w:rsidRPr="00E86F9E">
        <w:rPr>
          <w:rFonts w:ascii="Arial" w:hAnsi="Arial" w:cs="Arial"/>
          <w:sz w:val="22"/>
          <w:szCs w:val="22"/>
          <w:lang w:val="en-US"/>
        </w:rPr>
        <w:t xml:space="preserve"> every day from 10</w:t>
      </w:r>
      <w:r>
        <w:rPr>
          <w:rFonts w:ascii="Arial" w:hAnsi="Arial" w:cs="Arial"/>
          <w:sz w:val="22"/>
          <w:szCs w:val="22"/>
          <w:lang w:val="en-US"/>
        </w:rPr>
        <w:t>:00</w:t>
      </w:r>
      <w:r w:rsidRPr="00E86F9E">
        <w:rPr>
          <w:rFonts w:ascii="Arial" w:hAnsi="Arial" w:cs="Arial"/>
          <w:sz w:val="22"/>
          <w:szCs w:val="22"/>
          <w:lang w:val="en-US"/>
        </w:rPr>
        <w:t xml:space="preserve"> to</w:t>
      </w:r>
      <w:r>
        <w:rPr>
          <w:rFonts w:ascii="Arial" w:hAnsi="Arial" w:cs="Arial"/>
          <w:sz w:val="22"/>
          <w:szCs w:val="22"/>
          <w:lang w:val="en-US"/>
        </w:rPr>
        <w:t xml:space="preserve"> 18:00</w:t>
      </w:r>
      <w:r w:rsidRPr="00E86F9E">
        <w:rPr>
          <w:rFonts w:ascii="Arial" w:hAnsi="Arial" w:cs="Arial"/>
          <w:sz w:val="22"/>
          <w:szCs w:val="22"/>
          <w:lang w:val="en-US"/>
        </w:rPr>
        <w:t xml:space="preserve"> </w:t>
      </w:r>
      <w:r>
        <w:rPr>
          <w:rFonts w:ascii="Arial" w:hAnsi="Arial" w:cs="Arial"/>
          <w:sz w:val="22"/>
          <w:szCs w:val="22"/>
          <w:lang w:val="en-US"/>
        </w:rPr>
        <w:t>–</w:t>
      </w:r>
      <w:r w:rsidRPr="00E86F9E">
        <w:rPr>
          <w:rFonts w:ascii="Arial" w:hAnsi="Arial" w:cs="Arial"/>
          <w:sz w:val="22"/>
          <w:szCs w:val="22"/>
          <w:lang w:val="en-US"/>
        </w:rPr>
        <w:t xml:space="preserve"> closed on Tuesdays</w:t>
      </w:r>
    </w:p>
    <w:p w:rsidR="00E86F9E" w:rsidRDefault="00E86F9E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Closed on 25 and 26 December 2019 and 1 January 2020</w:t>
      </w:r>
    </w:p>
    <w:p w:rsidR="00E86F9E" w:rsidRPr="00501C40" w:rsidRDefault="00E86F9E">
      <w:pPr>
        <w:rPr>
          <w:rFonts w:ascii="Arial" w:hAnsi="Arial" w:cs="Arial"/>
          <w:sz w:val="10"/>
          <w:szCs w:val="10"/>
          <w:lang w:val="en-US"/>
        </w:rPr>
      </w:pPr>
    </w:p>
    <w:p w:rsidR="00E86F9E" w:rsidRDefault="00E86F9E">
      <w:pPr>
        <w:rPr>
          <w:rFonts w:ascii="Arial" w:hAnsi="Arial" w:cs="Arial"/>
          <w:b/>
          <w:bCs/>
          <w:sz w:val="22"/>
          <w:szCs w:val="22"/>
          <w:lang w:val="en-US"/>
        </w:rPr>
      </w:pPr>
      <w:r w:rsidRPr="00E86F9E">
        <w:rPr>
          <w:rFonts w:ascii="Arial" w:hAnsi="Arial" w:cs="Arial"/>
          <w:b/>
          <w:bCs/>
          <w:sz w:val="22"/>
          <w:szCs w:val="22"/>
          <w:lang w:val="en-US"/>
        </w:rPr>
        <w:t>Entrance Fee</w:t>
      </w:r>
    </w:p>
    <w:p w:rsidR="00E86F9E" w:rsidRPr="00E86F9E" w:rsidRDefault="00E86F9E" w:rsidP="00E86F9E">
      <w:pPr>
        <w:rPr>
          <w:rFonts w:ascii="Arial" w:hAnsi="Arial" w:cs="Arial"/>
          <w:sz w:val="22"/>
          <w:szCs w:val="22"/>
          <w:lang w:val="en-US"/>
        </w:rPr>
      </w:pPr>
      <w:r w:rsidRPr="00E86F9E">
        <w:rPr>
          <w:rFonts w:ascii="Arial" w:hAnsi="Arial" w:cs="Arial"/>
          <w:sz w:val="22"/>
          <w:szCs w:val="22"/>
          <w:lang w:val="en-US"/>
        </w:rPr>
        <w:t>Full</w:t>
      </w:r>
      <w:r w:rsidR="000661CC">
        <w:rPr>
          <w:rFonts w:ascii="Arial" w:hAnsi="Arial" w:cs="Arial"/>
          <w:sz w:val="22"/>
          <w:szCs w:val="22"/>
          <w:lang w:val="en-US"/>
        </w:rPr>
        <w:t>:</w:t>
      </w:r>
      <w:r w:rsidRPr="00E86F9E">
        <w:rPr>
          <w:rFonts w:ascii="Arial" w:hAnsi="Arial" w:cs="Arial"/>
          <w:sz w:val="22"/>
          <w:szCs w:val="22"/>
          <w:lang w:val="en-US"/>
        </w:rPr>
        <w:t xml:space="preserve"> € 15.00</w:t>
      </w:r>
    </w:p>
    <w:p w:rsidR="00E86F9E" w:rsidRPr="00E86F9E" w:rsidRDefault="00E86F9E" w:rsidP="00E86F9E">
      <w:pPr>
        <w:rPr>
          <w:rFonts w:ascii="Arial" w:hAnsi="Arial" w:cs="Arial"/>
          <w:sz w:val="22"/>
          <w:szCs w:val="22"/>
          <w:lang w:val="en-US"/>
        </w:rPr>
      </w:pPr>
      <w:r w:rsidRPr="00E86F9E">
        <w:rPr>
          <w:rFonts w:ascii="Arial" w:hAnsi="Arial" w:cs="Arial"/>
          <w:sz w:val="22"/>
          <w:szCs w:val="22"/>
          <w:lang w:val="en-US"/>
        </w:rPr>
        <w:t>Reduced</w:t>
      </w:r>
      <w:r w:rsidR="000661CC">
        <w:rPr>
          <w:rFonts w:ascii="Arial" w:hAnsi="Arial" w:cs="Arial"/>
          <w:sz w:val="22"/>
          <w:szCs w:val="22"/>
          <w:lang w:val="en-US"/>
        </w:rPr>
        <w:t>:</w:t>
      </w:r>
      <w:r w:rsidRPr="00E86F9E">
        <w:rPr>
          <w:rFonts w:ascii="Arial" w:hAnsi="Arial" w:cs="Arial"/>
          <w:sz w:val="22"/>
          <w:szCs w:val="22"/>
          <w:lang w:val="en-US"/>
        </w:rPr>
        <w:t xml:space="preserve"> (under 26, over 65</w:t>
      </w:r>
      <w:r w:rsidR="000661CC">
        <w:rPr>
          <w:rFonts w:ascii="Arial" w:hAnsi="Arial" w:cs="Arial"/>
          <w:sz w:val="22"/>
          <w:szCs w:val="22"/>
          <w:lang w:val="en-US"/>
        </w:rPr>
        <w:t>,</w:t>
      </w:r>
      <w:r w:rsidRPr="00E86F9E">
        <w:rPr>
          <w:rFonts w:ascii="Arial" w:hAnsi="Arial" w:cs="Arial"/>
          <w:sz w:val="22"/>
          <w:szCs w:val="22"/>
          <w:lang w:val="en-US"/>
        </w:rPr>
        <w:t xml:space="preserve"> and groups of min</w:t>
      </w:r>
      <w:r w:rsidR="000661CC">
        <w:rPr>
          <w:rFonts w:ascii="Arial" w:hAnsi="Arial" w:cs="Arial"/>
          <w:sz w:val="22"/>
          <w:szCs w:val="22"/>
          <w:lang w:val="en-US"/>
        </w:rPr>
        <w:t>.</w:t>
      </w:r>
      <w:r w:rsidRPr="00E86F9E">
        <w:rPr>
          <w:rFonts w:ascii="Arial" w:hAnsi="Arial" w:cs="Arial"/>
          <w:sz w:val="22"/>
          <w:szCs w:val="22"/>
          <w:lang w:val="en-US"/>
        </w:rPr>
        <w:t xml:space="preserve"> 15</w:t>
      </w:r>
      <w:r w:rsidR="000661CC">
        <w:rPr>
          <w:rFonts w:ascii="Arial" w:hAnsi="Arial" w:cs="Arial"/>
          <w:sz w:val="22"/>
          <w:szCs w:val="22"/>
          <w:lang w:val="en-US"/>
        </w:rPr>
        <w:t>,</w:t>
      </w:r>
      <w:r w:rsidRPr="00E86F9E">
        <w:rPr>
          <w:rFonts w:ascii="Arial" w:hAnsi="Arial" w:cs="Arial"/>
          <w:sz w:val="22"/>
          <w:szCs w:val="22"/>
          <w:lang w:val="en-US"/>
        </w:rPr>
        <w:t xml:space="preserve"> max</w:t>
      </w:r>
      <w:r w:rsidR="000661CC">
        <w:rPr>
          <w:rFonts w:ascii="Arial" w:hAnsi="Arial" w:cs="Arial"/>
          <w:sz w:val="22"/>
          <w:szCs w:val="22"/>
          <w:lang w:val="en-US"/>
        </w:rPr>
        <w:t>.</w:t>
      </w:r>
      <w:r w:rsidRPr="00E86F9E">
        <w:rPr>
          <w:rFonts w:ascii="Arial" w:hAnsi="Arial" w:cs="Arial"/>
          <w:sz w:val="22"/>
          <w:szCs w:val="22"/>
          <w:lang w:val="en-US"/>
        </w:rPr>
        <w:t xml:space="preserve"> 30 people) € 10.00</w:t>
      </w:r>
    </w:p>
    <w:p w:rsidR="00E86F9E" w:rsidRPr="00E86F9E" w:rsidRDefault="00E86F9E" w:rsidP="00E86F9E">
      <w:pPr>
        <w:rPr>
          <w:rFonts w:ascii="Arial" w:hAnsi="Arial" w:cs="Arial"/>
          <w:sz w:val="22"/>
          <w:szCs w:val="22"/>
          <w:lang w:val="en-US"/>
        </w:rPr>
      </w:pPr>
      <w:r w:rsidRPr="00E86F9E">
        <w:rPr>
          <w:rFonts w:ascii="Arial" w:hAnsi="Arial" w:cs="Arial"/>
          <w:sz w:val="22"/>
          <w:szCs w:val="22"/>
          <w:lang w:val="en-US"/>
        </w:rPr>
        <w:t>Reduced</w:t>
      </w:r>
      <w:r w:rsidR="000661CC">
        <w:rPr>
          <w:rFonts w:ascii="Arial" w:hAnsi="Arial" w:cs="Arial"/>
          <w:sz w:val="22"/>
          <w:szCs w:val="22"/>
          <w:lang w:val="en-US"/>
        </w:rPr>
        <w:t>:</w:t>
      </w:r>
      <w:r w:rsidRPr="00E86F9E">
        <w:rPr>
          <w:rFonts w:ascii="Arial" w:hAnsi="Arial" w:cs="Arial"/>
          <w:sz w:val="22"/>
          <w:szCs w:val="22"/>
          <w:lang w:val="en-US"/>
        </w:rPr>
        <w:t xml:space="preserve"> school</w:t>
      </w:r>
      <w:r w:rsidR="000661CC">
        <w:rPr>
          <w:rFonts w:ascii="Arial" w:hAnsi="Arial" w:cs="Arial"/>
          <w:sz w:val="22"/>
          <w:szCs w:val="22"/>
          <w:lang w:val="en-US"/>
        </w:rPr>
        <w:t xml:space="preserve"> groups</w:t>
      </w:r>
      <w:r w:rsidRPr="00E86F9E">
        <w:rPr>
          <w:rFonts w:ascii="Arial" w:hAnsi="Arial" w:cs="Arial"/>
          <w:sz w:val="22"/>
          <w:szCs w:val="22"/>
          <w:lang w:val="en-US"/>
        </w:rPr>
        <w:t xml:space="preserve"> and under 18</w:t>
      </w:r>
      <w:r w:rsidR="000661CC">
        <w:rPr>
          <w:rFonts w:ascii="Arial" w:hAnsi="Arial" w:cs="Arial"/>
          <w:sz w:val="22"/>
          <w:szCs w:val="22"/>
          <w:lang w:val="en-US"/>
        </w:rPr>
        <w:t xml:space="preserve"> year olds</w:t>
      </w:r>
      <w:r w:rsidRPr="00E86F9E">
        <w:rPr>
          <w:rFonts w:ascii="Arial" w:hAnsi="Arial" w:cs="Arial"/>
          <w:sz w:val="22"/>
          <w:szCs w:val="22"/>
          <w:lang w:val="en-US"/>
        </w:rPr>
        <w:t xml:space="preserve"> € 5.00</w:t>
      </w:r>
    </w:p>
    <w:p w:rsidR="00E86F9E" w:rsidRDefault="00E86F9E" w:rsidP="00E86F9E">
      <w:pPr>
        <w:rPr>
          <w:rFonts w:ascii="Arial" w:hAnsi="Arial" w:cs="Arial"/>
          <w:sz w:val="22"/>
          <w:szCs w:val="22"/>
          <w:lang w:val="en-US"/>
        </w:rPr>
      </w:pPr>
      <w:r w:rsidRPr="00E86F9E">
        <w:rPr>
          <w:rFonts w:ascii="Arial" w:hAnsi="Arial" w:cs="Arial"/>
          <w:sz w:val="22"/>
          <w:szCs w:val="22"/>
          <w:lang w:val="en-US"/>
        </w:rPr>
        <w:t>Free</w:t>
      </w:r>
      <w:r w:rsidR="000661CC">
        <w:rPr>
          <w:rFonts w:ascii="Arial" w:hAnsi="Arial" w:cs="Arial"/>
          <w:sz w:val="22"/>
          <w:szCs w:val="22"/>
          <w:lang w:val="en-US"/>
        </w:rPr>
        <w:t>:</w:t>
      </w:r>
      <w:r w:rsidRPr="00E86F9E">
        <w:rPr>
          <w:rFonts w:ascii="Arial" w:hAnsi="Arial" w:cs="Arial"/>
          <w:sz w:val="22"/>
          <w:szCs w:val="22"/>
          <w:lang w:val="en-US"/>
        </w:rPr>
        <w:t xml:space="preserve"> </w:t>
      </w:r>
      <w:r>
        <w:rPr>
          <w:rFonts w:ascii="Arial" w:hAnsi="Arial" w:cs="Arial"/>
          <w:sz w:val="22"/>
          <w:szCs w:val="22"/>
          <w:lang w:val="en-US"/>
        </w:rPr>
        <w:t xml:space="preserve">children </w:t>
      </w:r>
      <w:r w:rsidRPr="00E86F9E">
        <w:rPr>
          <w:rFonts w:ascii="Arial" w:hAnsi="Arial" w:cs="Arial"/>
          <w:sz w:val="22"/>
          <w:szCs w:val="22"/>
          <w:lang w:val="en-US"/>
        </w:rPr>
        <w:t xml:space="preserve">under </w:t>
      </w:r>
      <w:r>
        <w:rPr>
          <w:rFonts w:ascii="Arial" w:hAnsi="Arial" w:cs="Arial"/>
          <w:sz w:val="22"/>
          <w:szCs w:val="22"/>
          <w:lang w:val="en-US"/>
        </w:rPr>
        <w:t>six</w:t>
      </w:r>
      <w:r w:rsidRPr="00E86F9E">
        <w:rPr>
          <w:rFonts w:ascii="Arial" w:hAnsi="Arial" w:cs="Arial"/>
          <w:sz w:val="22"/>
          <w:szCs w:val="22"/>
          <w:lang w:val="en-US"/>
        </w:rPr>
        <w:t xml:space="preserve">, holders of a Lombardy Milan Museums pass, ICOM members, tourist guides and journalists with </w:t>
      </w:r>
      <w:r>
        <w:rPr>
          <w:rFonts w:ascii="Arial" w:hAnsi="Arial" w:cs="Arial"/>
          <w:sz w:val="22"/>
          <w:szCs w:val="22"/>
          <w:lang w:val="en-US"/>
        </w:rPr>
        <w:t xml:space="preserve">a </w:t>
      </w:r>
      <w:r w:rsidRPr="00E86F9E">
        <w:rPr>
          <w:rFonts w:ascii="Arial" w:hAnsi="Arial" w:cs="Arial"/>
          <w:sz w:val="22"/>
          <w:szCs w:val="22"/>
          <w:lang w:val="en-US"/>
        </w:rPr>
        <w:t xml:space="preserve">professional card, </w:t>
      </w:r>
      <w:r>
        <w:rPr>
          <w:rFonts w:ascii="Arial" w:hAnsi="Arial" w:cs="Arial"/>
          <w:sz w:val="22"/>
          <w:szCs w:val="22"/>
          <w:lang w:val="en-US"/>
        </w:rPr>
        <w:t xml:space="preserve">the </w:t>
      </w:r>
      <w:r w:rsidRPr="00E86F9E">
        <w:rPr>
          <w:rFonts w:ascii="Arial" w:hAnsi="Arial" w:cs="Arial"/>
          <w:sz w:val="22"/>
          <w:szCs w:val="22"/>
          <w:lang w:val="en-US"/>
        </w:rPr>
        <w:t xml:space="preserve">disabled </w:t>
      </w:r>
      <w:r w:rsidR="000661CC">
        <w:rPr>
          <w:rFonts w:ascii="Arial" w:hAnsi="Arial" w:cs="Arial"/>
          <w:sz w:val="22"/>
          <w:szCs w:val="22"/>
          <w:lang w:val="en-US"/>
        </w:rPr>
        <w:t>(including</w:t>
      </w:r>
      <w:r w:rsidRPr="00E86F9E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E86F9E">
        <w:rPr>
          <w:rFonts w:ascii="Arial" w:hAnsi="Arial" w:cs="Arial"/>
          <w:sz w:val="22"/>
          <w:szCs w:val="22"/>
          <w:lang w:val="en-US"/>
        </w:rPr>
        <w:t>carer</w:t>
      </w:r>
      <w:r w:rsidR="000661CC">
        <w:rPr>
          <w:rFonts w:ascii="Arial" w:hAnsi="Arial" w:cs="Arial"/>
          <w:sz w:val="22"/>
          <w:szCs w:val="22"/>
          <w:lang w:val="en-US"/>
        </w:rPr>
        <w:t>s</w:t>
      </w:r>
      <w:proofErr w:type="spellEnd"/>
      <w:r w:rsidR="000661CC">
        <w:rPr>
          <w:rFonts w:ascii="Arial" w:hAnsi="Arial" w:cs="Arial"/>
          <w:sz w:val="22"/>
          <w:szCs w:val="22"/>
          <w:lang w:val="en-US"/>
        </w:rPr>
        <w:t>)</w:t>
      </w:r>
    </w:p>
    <w:p w:rsidR="000661CC" w:rsidRPr="00501C40" w:rsidRDefault="000661CC" w:rsidP="00E86F9E">
      <w:pPr>
        <w:rPr>
          <w:rFonts w:ascii="Arial" w:hAnsi="Arial" w:cs="Arial"/>
          <w:b/>
          <w:bCs/>
          <w:sz w:val="10"/>
          <w:szCs w:val="10"/>
        </w:rPr>
      </w:pPr>
    </w:p>
    <w:p w:rsidR="00E86F9E" w:rsidRPr="00E86F9E" w:rsidRDefault="00E86F9E" w:rsidP="00E86F9E">
      <w:pPr>
        <w:rPr>
          <w:rFonts w:ascii="Arial" w:hAnsi="Arial" w:cs="Arial"/>
          <w:sz w:val="22"/>
          <w:szCs w:val="22"/>
          <w:lang w:val="it-IT"/>
        </w:rPr>
      </w:pPr>
      <w:r w:rsidRPr="00E86F9E">
        <w:rPr>
          <w:rFonts w:ascii="Arial" w:hAnsi="Arial" w:cs="Arial"/>
          <w:b/>
          <w:bCs/>
          <w:sz w:val="22"/>
          <w:szCs w:val="22"/>
          <w:lang w:val="it-IT"/>
        </w:rPr>
        <w:t xml:space="preserve">Sole ticket office </w:t>
      </w:r>
      <w:proofErr w:type="spellStart"/>
      <w:r w:rsidRPr="00E86F9E">
        <w:rPr>
          <w:rFonts w:ascii="Arial" w:hAnsi="Arial" w:cs="Arial"/>
          <w:b/>
          <w:bCs/>
          <w:sz w:val="22"/>
          <w:szCs w:val="22"/>
          <w:lang w:val="it-IT"/>
        </w:rPr>
        <w:t>at</w:t>
      </w:r>
      <w:proofErr w:type="spellEnd"/>
      <w:r w:rsidRPr="00E86F9E">
        <w:rPr>
          <w:rFonts w:ascii="Arial" w:hAnsi="Arial" w:cs="Arial"/>
          <w:b/>
          <w:bCs/>
          <w:sz w:val="22"/>
          <w:szCs w:val="22"/>
          <w:lang w:val="it-IT"/>
        </w:rPr>
        <w:t xml:space="preserve"> Spazio </w:t>
      </w:r>
      <w:proofErr w:type="spellStart"/>
      <w:r w:rsidRPr="00E86F9E">
        <w:rPr>
          <w:rFonts w:ascii="Arial" w:hAnsi="Arial" w:cs="Arial"/>
          <w:b/>
          <w:bCs/>
          <w:sz w:val="22"/>
          <w:szCs w:val="22"/>
          <w:lang w:val="it-IT"/>
        </w:rPr>
        <w:t>SaperePavia</w:t>
      </w:r>
      <w:proofErr w:type="spellEnd"/>
      <w:r w:rsidRPr="00E86F9E">
        <w:rPr>
          <w:rFonts w:ascii="Arial" w:hAnsi="Arial" w:cs="Arial"/>
          <w:b/>
          <w:bCs/>
          <w:sz w:val="22"/>
          <w:szCs w:val="22"/>
          <w:lang w:val="it-IT"/>
        </w:rPr>
        <w:t xml:space="preserve"> del Broletto in Piazza della Vittoria</w:t>
      </w:r>
      <w:r w:rsidRPr="00E86F9E">
        <w:rPr>
          <w:rFonts w:ascii="Arial" w:hAnsi="Arial" w:cs="Arial"/>
          <w:sz w:val="22"/>
          <w:szCs w:val="22"/>
          <w:lang w:val="it-IT"/>
        </w:rPr>
        <w:t>.</w:t>
      </w:r>
    </w:p>
    <w:p w:rsidR="00E86F9E" w:rsidRDefault="00E86F9E" w:rsidP="00E86F9E">
      <w:pPr>
        <w:rPr>
          <w:rFonts w:ascii="Arial" w:hAnsi="Arial" w:cs="Arial"/>
          <w:b/>
          <w:bCs/>
          <w:sz w:val="22"/>
          <w:szCs w:val="22"/>
          <w:lang w:val="en-US"/>
        </w:rPr>
      </w:pPr>
      <w:r w:rsidRPr="00E86F9E">
        <w:rPr>
          <w:rFonts w:ascii="Arial" w:hAnsi="Arial" w:cs="Arial"/>
          <w:b/>
          <w:bCs/>
          <w:sz w:val="22"/>
          <w:szCs w:val="22"/>
          <w:lang w:val="en-US"/>
        </w:rPr>
        <w:t xml:space="preserve">Open until </w:t>
      </w:r>
      <w:r>
        <w:rPr>
          <w:rFonts w:ascii="Arial" w:hAnsi="Arial" w:cs="Arial"/>
          <w:b/>
          <w:bCs/>
          <w:sz w:val="22"/>
          <w:szCs w:val="22"/>
          <w:lang w:val="en-US"/>
        </w:rPr>
        <w:t>16:</w:t>
      </w:r>
      <w:r w:rsidRPr="00E86F9E">
        <w:rPr>
          <w:rFonts w:ascii="Arial" w:hAnsi="Arial" w:cs="Arial"/>
          <w:b/>
          <w:bCs/>
          <w:sz w:val="22"/>
          <w:szCs w:val="22"/>
          <w:lang w:val="en-US"/>
        </w:rPr>
        <w:t>4</w:t>
      </w:r>
      <w:r>
        <w:rPr>
          <w:rFonts w:ascii="Arial" w:hAnsi="Arial" w:cs="Arial"/>
          <w:b/>
          <w:bCs/>
          <w:sz w:val="22"/>
          <w:szCs w:val="22"/>
          <w:lang w:val="en-US"/>
        </w:rPr>
        <w:t>5 on</w:t>
      </w:r>
      <w:r w:rsidRPr="00E86F9E">
        <w:rPr>
          <w:rFonts w:ascii="Arial" w:hAnsi="Arial" w:cs="Arial"/>
          <w:b/>
          <w:bCs/>
          <w:sz w:val="22"/>
          <w:szCs w:val="22"/>
          <w:lang w:val="en-US"/>
        </w:rPr>
        <w:t xml:space="preserve"> every day of the exhibition </w:t>
      </w:r>
    </w:p>
    <w:p w:rsidR="000661CC" w:rsidRPr="00501C40" w:rsidRDefault="000661CC" w:rsidP="00E86F9E">
      <w:pPr>
        <w:rPr>
          <w:rFonts w:ascii="Arial" w:hAnsi="Arial" w:cs="Arial"/>
          <w:sz w:val="10"/>
          <w:szCs w:val="10"/>
          <w:u w:val="single"/>
          <w:lang w:val="en-US"/>
        </w:rPr>
      </w:pPr>
    </w:p>
    <w:p w:rsidR="00E86F9E" w:rsidRPr="004E5E4D" w:rsidRDefault="00E86F9E" w:rsidP="00E86F9E">
      <w:pPr>
        <w:rPr>
          <w:rFonts w:ascii="Arial" w:hAnsi="Arial" w:cs="Arial"/>
        </w:rPr>
      </w:pPr>
      <w:r w:rsidRPr="004E5E4D">
        <w:rPr>
          <w:rFonts w:ascii="Arial" w:hAnsi="Arial" w:cs="Arial"/>
          <w:sz w:val="22"/>
          <w:szCs w:val="22"/>
          <w:u w:val="single"/>
          <w:lang w:val="en-US"/>
        </w:rPr>
        <w:t>Booking</w:t>
      </w:r>
      <w:r w:rsidRPr="004E5E4D">
        <w:rPr>
          <w:rFonts w:ascii="Arial" w:hAnsi="Arial" w:cs="Arial"/>
          <w:sz w:val="22"/>
          <w:szCs w:val="22"/>
          <w:lang w:val="en-US"/>
        </w:rPr>
        <w:t xml:space="preserve"> for guided tours of the exhibition and the city</w:t>
      </w:r>
      <w:r w:rsidRPr="004E5E4D">
        <w:rPr>
          <w:rFonts w:ascii="Arial" w:hAnsi="Arial" w:cs="Arial"/>
          <w:u w:val="single"/>
          <w:shd w:val="clear" w:color="auto" w:fill="F6F6F6"/>
        </w:rPr>
        <w:t xml:space="preserve"> </w:t>
      </w:r>
      <w:hyperlink r:id="rId11" w:history="1">
        <w:r w:rsidRPr="004E5E4D">
          <w:rPr>
            <w:rStyle w:val="Collegamentoipertestuale"/>
            <w:rFonts w:ascii="Arial" w:hAnsi="Arial" w:cs="Arial"/>
          </w:rPr>
          <w:t>leonardopavia@comune.pv.it</w:t>
        </w:r>
      </w:hyperlink>
    </w:p>
    <w:p w:rsidR="00E86F9E" w:rsidRDefault="00E86F9E" w:rsidP="00E86F9E">
      <w:pPr>
        <w:rPr>
          <w:rFonts w:ascii="Arial" w:hAnsi="Arial" w:cs="Arial"/>
        </w:rPr>
      </w:pPr>
      <w:r w:rsidRPr="004E5E4D">
        <w:rPr>
          <w:rFonts w:ascii="Arial" w:hAnsi="Arial" w:cs="Arial"/>
          <w:sz w:val="22"/>
          <w:szCs w:val="22"/>
          <w:u w:val="single"/>
          <w:lang w:val="en-US"/>
        </w:rPr>
        <w:t>Booking</w:t>
      </w:r>
      <w:r w:rsidR="007A6A85">
        <w:rPr>
          <w:rFonts w:ascii="Arial" w:hAnsi="Arial" w:cs="Arial"/>
          <w:sz w:val="22"/>
          <w:szCs w:val="22"/>
          <w:u w:val="single"/>
          <w:lang w:val="en-US"/>
        </w:rPr>
        <w:t xml:space="preserve"> is</w:t>
      </w:r>
      <w:r w:rsidRPr="004E5E4D">
        <w:rPr>
          <w:rFonts w:ascii="Arial" w:hAnsi="Arial" w:cs="Arial"/>
          <w:sz w:val="22"/>
          <w:szCs w:val="22"/>
          <w:u w:val="single"/>
          <w:lang w:val="en-US"/>
        </w:rPr>
        <w:t xml:space="preserve"> </w:t>
      </w:r>
      <w:r w:rsidR="007A6A85">
        <w:rPr>
          <w:rFonts w:ascii="Arial" w:hAnsi="Arial" w:cs="Arial"/>
          <w:sz w:val="22"/>
          <w:szCs w:val="22"/>
          <w:u w:val="single"/>
          <w:lang w:val="en-US"/>
        </w:rPr>
        <w:t xml:space="preserve">essential </w:t>
      </w:r>
      <w:r w:rsidRPr="004E5E4D">
        <w:rPr>
          <w:rFonts w:ascii="Arial" w:hAnsi="Arial" w:cs="Arial"/>
          <w:sz w:val="22"/>
          <w:szCs w:val="22"/>
          <w:lang w:val="en-US"/>
        </w:rPr>
        <w:t>for groups of 15 people or over (€10</w:t>
      </w:r>
      <w:r w:rsidR="004E5E4D" w:rsidRPr="004E5E4D">
        <w:rPr>
          <w:rFonts w:ascii="Arial" w:hAnsi="Arial" w:cs="Arial"/>
          <w:sz w:val="22"/>
          <w:szCs w:val="22"/>
          <w:lang w:val="en-US"/>
        </w:rPr>
        <w:t xml:space="preserve"> </w:t>
      </w:r>
      <w:r w:rsidR="000661CC">
        <w:rPr>
          <w:rFonts w:ascii="Arial" w:hAnsi="Arial" w:cs="Arial"/>
          <w:sz w:val="22"/>
          <w:szCs w:val="22"/>
          <w:lang w:val="en-US"/>
        </w:rPr>
        <w:t>per person</w:t>
      </w:r>
      <w:r w:rsidRPr="004E5E4D">
        <w:rPr>
          <w:rFonts w:ascii="Arial" w:hAnsi="Arial" w:cs="Arial"/>
          <w:sz w:val="22"/>
          <w:szCs w:val="22"/>
          <w:lang w:val="en-US"/>
        </w:rPr>
        <w:t xml:space="preserve"> for group</w:t>
      </w:r>
      <w:r w:rsidR="004E5E4D" w:rsidRPr="004E5E4D">
        <w:rPr>
          <w:rFonts w:ascii="Arial" w:hAnsi="Arial" w:cs="Arial"/>
          <w:sz w:val="22"/>
          <w:szCs w:val="22"/>
          <w:lang w:val="en-US"/>
        </w:rPr>
        <w:t>s</w:t>
      </w:r>
      <w:r w:rsidRPr="004E5E4D">
        <w:rPr>
          <w:rFonts w:ascii="Arial" w:hAnsi="Arial" w:cs="Arial"/>
          <w:sz w:val="22"/>
          <w:szCs w:val="22"/>
          <w:lang w:val="en-US"/>
        </w:rPr>
        <w:t xml:space="preserve"> and free admission for 1</w:t>
      </w:r>
      <w:r w:rsidR="004E5E4D" w:rsidRPr="004E5E4D">
        <w:rPr>
          <w:rFonts w:ascii="Arial" w:hAnsi="Arial" w:cs="Arial"/>
          <w:sz w:val="22"/>
          <w:szCs w:val="22"/>
          <w:lang w:val="en-US"/>
        </w:rPr>
        <w:t xml:space="preserve"> accompanying person</w:t>
      </w:r>
      <w:r w:rsidRPr="004E5E4D">
        <w:rPr>
          <w:rFonts w:ascii="Arial" w:hAnsi="Arial" w:cs="Arial"/>
          <w:sz w:val="22"/>
          <w:szCs w:val="22"/>
          <w:lang w:val="en-US"/>
        </w:rPr>
        <w:t>) and schools (€5 for students and free admission for 2</w:t>
      </w:r>
      <w:r w:rsidR="004E5E4D" w:rsidRPr="004E5E4D">
        <w:rPr>
          <w:rFonts w:ascii="Arial" w:hAnsi="Arial" w:cs="Arial"/>
          <w:sz w:val="22"/>
          <w:szCs w:val="22"/>
          <w:lang w:val="en-US"/>
        </w:rPr>
        <w:t xml:space="preserve"> accompanying persons</w:t>
      </w:r>
      <w:r w:rsidRPr="004E5E4D">
        <w:rPr>
          <w:rFonts w:ascii="Arial" w:hAnsi="Arial" w:cs="Arial"/>
          <w:sz w:val="22"/>
          <w:szCs w:val="22"/>
          <w:lang w:val="en-US"/>
        </w:rPr>
        <w:t>)</w:t>
      </w:r>
      <w:r w:rsidR="004E5E4D">
        <w:rPr>
          <w:rFonts w:ascii="Arial" w:hAnsi="Arial" w:cs="Arial"/>
          <w:sz w:val="22"/>
          <w:szCs w:val="22"/>
          <w:lang w:val="en-US"/>
        </w:rPr>
        <w:t xml:space="preserve"> </w:t>
      </w:r>
      <w:hyperlink r:id="rId12" w:history="1">
        <w:r w:rsidR="004E5E4D" w:rsidRPr="00B54BB3">
          <w:rPr>
            <w:rStyle w:val="Collegamentoipertestuale"/>
            <w:rFonts w:ascii="Arial" w:hAnsi="Arial" w:cs="Arial"/>
          </w:rPr>
          <w:t>leonardopavia@comune.pv.it</w:t>
        </w:r>
      </w:hyperlink>
    </w:p>
    <w:p w:rsidR="004E5E4D" w:rsidRDefault="004E5E4D" w:rsidP="00E86F9E">
      <w:pPr>
        <w:rPr>
          <w:rFonts w:ascii="Arial" w:hAnsi="Arial" w:cs="Arial"/>
        </w:rPr>
      </w:pPr>
    </w:p>
    <w:p w:rsidR="004E5E4D" w:rsidRPr="004E5E4D" w:rsidRDefault="004E5E4D" w:rsidP="004E5E4D">
      <w:pPr>
        <w:tabs>
          <w:tab w:val="left" w:pos="0"/>
        </w:tabs>
        <w:rPr>
          <w:rFonts w:ascii="Arial" w:hAnsi="Arial" w:cs="Arial"/>
        </w:rPr>
      </w:pPr>
      <w:r w:rsidRPr="004E5E4D">
        <w:rPr>
          <w:rFonts w:ascii="Arial" w:hAnsi="Arial" w:cs="Arial"/>
          <w:b/>
        </w:rPr>
        <w:t>Catalogue:</w:t>
      </w:r>
      <w:r w:rsidRPr="004E5E4D">
        <w:rPr>
          <w:rFonts w:ascii="Arial" w:hAnsi="Arial" w:cs="Arial"/>
        </w:rPr>
        <w:t xml:space="preserve"> Silvana </w:t>
      </w:r>
      <w:proofErr w:type="spellStart"/>
      <w:r w:rsidRPr="004E5E4D">
        <w:rPr>
          <w:rFonts w:ascii="Arial" w:hAnsi="Arial" w:cs="Arial"/>
        </w:rPr>
        <w:t>editoriale</w:t>
      </w:r>
      <w:proofErr w:type="spellEnd"/>
      <w:r w:rsidRPr="004E5E4D">
        <w:rPr>
          <w:rFonts w:ascii="Arial" w:hAnsi="Arial" w:cs="Arial"/>
        </w:rPr>
        <w:t xml:space="preserve">, edited by Valerio </w:t>
      </w:r>
      <w:proofErr w:type="spellStart"/>
      <w:r w:rsidRPr="004E5E4D">
        <w:rPr>
          <w:rFonts w:ascii="Arial" w:hAnsi="Arial" w:cs="Arial"/>
        </w:rPr>
        <w:t>Dehò</w:t>
      </w:r>
      <w:proofErr w:type="spellEnd"/>
      <w:r w:rsidRPr="004E5E4D">
        <w:rPr>
          <w:rFonts w:ascii="Arial" w:hAnsi="Arial" w:cs="Arial"/>
        </w:rPr>
        <w:t xml:space="preserve"> with texts in Italian and English. On sale at the bookshop in Castello </w:t>
      </w:r>
      <w:proofErr w:type="spellStart"/>
      <w:r w:rsidRPr="004E5E4D">
        <w:rPr>
          <w:rFonts w:ascii="Arial" w:hAnsi="Arial" w:cs="Arial"/>
        </w:rPr>
        <w:t>Visconteo</w:t>
      </w:r>
      <w:proofErr w:type="spellEnd"/>
      <w:r w:rsidRPr="004E5E4D">
        <w:rPr>
          <w:rFonts w:ascii="Arial" w:hAnsi="Arial" w:cs="Arial"/>
        </w:rPr>
        <w:t xml:space="preserve"> </w:t>
      </w:r>
    </w:p>
    <w:p w:rsidR="004E5E4D" w:rsidRPr="00234ED0" w:rsidRDefault="004E5E4D" w:rsidP="00E86F9E">
      <w:pPr>
        <w:rPr>
          <w:rFonts w:ascii="Arial" w:hAnsi="Arial" w:cs="Arial"/>
          <w:sz w:val="22"/>
          <w:szCs w:val="22"/>
        </w:rPr>
      </w:pPr>
    </w:p>
    <w:p w:rsidR="004E5E4D" w:rsidRPr="00234ED0" w:rsidRDefault="004E5E4D" w:rsidP="004E5E4D">
      <w:pPr>
        <w:jc w:val="both"/>
        <w:rPr>
          <w:rFonts w:ascii="Arial" w:hAnsi="Arial" w:cs="Arial"/>
          <w:lang w:val="it-IT"/>
        </w:rPr>
      </w:pPr>
      <w:r w:rsidRPr="004E5E4D">
        <w:rPr>
          <w:rFonts w:ascii="Arial" w:hAnsi="Arial" w:cs="Arial"/>
          <w:b/>
          <w:lang w:val="en-US"/>
        </w:rPr>
        <w:t>INFORMATION</w:t>
      </w:r>
      <w:r>
        <w:rPr>
          <w:rFonts w:ascii="Arial" w:hAnsi="Arial" w:cs="Arial"/>
          <w:b/>
          <w:lang w:val="en-US"/>
        </w:rPr>
        <w:t xml:space="preserve"> FOR THE PUBLIC </w:t>
      </w:r>
      <w:hyperlink r:id="rId13" w:history="1">
        <w:r w:rsidRPr="00445D4C">
          <w:rPr>
            <w:rStyle w:val="Collegamentoipertestuale"/>
            <w:rFonts w:ascii="Arial" w:hAnsi="Arial" w:cs="Arial"/>
            <w:lang w:val="en-US"/>
          </w:rPr>
          <w:t>leonardopavia@comune.pv.it</w:t>
        </w:r>
      </w:hyperlink>
      <w:r w:rsidRPr="004E5E4D">
        <w:rPr>
          <w:rFonts w:ascii="Arial" w:hAnsi="Arial" w:cs="Arial"/>
          <w:lang w:val="en-US"/>
        </w:rPr>
        <w:t xml:space="preserve"> – mob. </w:t>
      </w:r>
      <w:r w:rsidRPr="00234ED0">
        <w:rPr>
          <w:rFonts w:ascii="Arial" w:hAnsi="Arial" w:cs="Arial"/>
          <w:lang w:val="it-IT"/>
        </w:rPr>
        <w:t xml:space="preserve">+ 39 </w:t>
      </w:r>
      <w:r w:rsidRPr="00234ED0">
        <w:rPr>
          <w:rFonts w:ascii="Arial" w:hAnsi="Arial" w:cs="Arial"/>
          <w:shd w:val="clear" w:color="auto" w:fill="F6F6F6"/>
          <w:lang w:val="it-IT"/>
        </w:rPr>
        <w:t xml:space="preserve">331 6422303 </w:t>
      </w:r>
      <w:r w:rsidR="006C548F" w:rsidRPr="00234ED0">
        <w:rPr>
          <w:rFonts w:ascii="Arial" w:hAnsi="Arial" w:cs="Arial"/>
          <w:shd w:val="clear" w:color="auto" w:fill="F6F6F6"/>
          <w:lang w:val="it-IT"/>
        </w:rPr>
        <w:t xml:space="preserve">– </w:t>
      </w:r>
      <w:r w:rsidRPr="00234ED0">
        <w:rPr>
          <w:rFonts w:ascii="Arial" w:hAnsi="Arial" w:cs="Arial"/>
          <w:shd w:val="clear" w:color="auto" w:fill="F6F6F6"/>
          <w:lang w:val="it-IT"/>
        </w:rPr>
        <w:t>www.vivipavia.it</w:t>
      </w:r>
    </w:p>
    <w:p w:rsidR="004E5E4D" w:rsidRPr="00234ED0" w:rsidRDefault="004E5E4D" w:rsidP="00E86F9E">
      <w:pPr>
        <w:rPr>
          <w:rFonts w:ascii="Arial" w:hAnsi="Arial" w:cs="Arial"/>
          <w:sz w:val="22"/>
          <w:szCs w:val="22"/>
          <w:lang w:val="it-IT"/>
        </w:rPr>
      </w:pPr>
    </w:p>
    <w:p w:rsidR="004E5E4D" w:rsidRDefault="004E5E4D" w:rsidP="004E5E4D">
      <w:pPr>
        <w:pStyle w:val="Corpodeltesto2"/>
        <w:spacing w:after="0" w:line="240" w:lineRule="auto"/>
        <w:rPr>
          <w:rFonts w:ascii="Arial" w:hAnsi="Arial" w:cs="Arial"/>
          <w:b/>
          <w:sz w:val="24"/>
          <w:szCs w:val="24"/>
          <w:lang w:val="it-IT"/>
        </w:rPr>
      </w:pPr>
      <w:r>
        <w:rPr>
          <w:rFonts w:ascii="Arial" w:hAnsi="Arial" w:cs="Arial"/>
          <w:b/>
          <w:sz w:val="24"/>
          <w:szCs w:val="24"/>
          <w:lang w:val="it-IT"/>
        </w:rPr>
        <w:t>Press Office</w:t>
      </w:r>
    </w:p>
    <w:p w:rsidR="004E5E4D" w:rsidRDefault="004E5E4D" w:rsidP="004E5E4D">
      <w:pPr>
        <w:pStyle w:val="Corpodeltesto2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54BB3">
        <w:rPr>
          <w:rFonts w:ascii="Arial" w:hAnsi="Arial" w:cs="Arial"/>
          <w:b/>
          <w:sz w:val="24"/>
          <w:szCs w:val="24"/>
        </w:rPr>
        <w:t xml:space="preserve">IBC Irma Bianchi </w:t>
      </w:r>
      <w:proofErr w:type="spellStart"/>
      <w:r w:rsidRPr="00B54BB3">
        <w:rPr>
          <w:rFonts w:ascii="Arial" w:hAnsi="Arial" w:cs="Arial"/>
          <w:b/>
          <w:sz w:val="24"/>
          <w:szCs w:val="24"/>
        </w:rPr>
        <w:t>Communication</w:t>
      </w:r>
      <w:proofErr w:type="spellEnd"/>
    </w:p>
    <w:p w:rsidR="004E5E4D" w:rsidRPr="00B54BB3" w:rsidRDefault="004E5E4D" w:rsidP="004E5E4D">
      <w:pPr>
        <w:pStyle w:val="Corpodeltesto2"/>
        <w:spacing w:after="0" w:line="240" w:lineRule="auto"/>
        <w:ind w:right="-426"/>
        <w:rPr>
          <w:rFonts w:ascii="Arial" w:hAnsi="Arial" w:cs="Arial"/>
          <w:sz w:val="24"/>
          <w:szCs w:val="24"/>
        </w:rPr>
      </w:pPr>
      <w:r w:rsidRPr="00B54BB3">
        <w:rPr>
          <w:rFonts w:ascii="Arial" w:hAnsi="Arial" w:cs="Arial"/>
          <w:sz w:val="24"/>
          <w:szCs w:val="24"/>
        </w:rPr>
        <w:t xml:space="preserve">Tel. +39 02 8940 4694 – </w:t>
      </w:r>
      <w:proofErr w:type="spellStart"/>
      <w:r w:rsidRPr="00B54BB3">
        <w:rPr>
          <w:rFonts w:ascii="Arial" w:hAnsi="Arial" w:cs="Arial"/>
          <w:sz w:val="24"/>
          <w:szCs w:val="24"/>
        </w:rPr>
        <w:t>mob</w:t>
      </w:r>
      <w:proofErr w:type="spellEnd"/>
      <w:r w:rsidRPr="00B54BB3">
        <w:rPr>
          <w:rFonts w:ascii="Arial" w:hAnsi="Arial" w:cs="Arial"/>
          <w:sz w:val="24"/>
          <w:szCs w:val="24"/>
        </w:rPr>
        <w:t>. +39 328 5910857 –</w:t>
      </w:r>
      <w:r w:rsidR="006C548F" w:rsidRPr="00234ED0">
        <w:rPr>
          <w:rFonts w:ascii="Arial" w:hAnsi="Arial" w:cs="Arial"/>
          <w:sz w:val="24"/>
          <w:szCs w:val="24"/>
          <w:lang w:val="en-GB"/>
        </w:rPr>
        <w:t xml:space="preserve"> </w:t>
      </w:r>
      <w:hyperlink r:id="rId14" w:history="1">
        <w:r w:rsidR="006C548F" w:rsidRPr="00445D4C">
          <w:rPr>
            <w:rStyle w:val="Collegamentoipertestuale"/>
            <w:rFonts w:ascii="Arial" w:hAnsi="Arial" w:cs="Arial"/>
            <w:sz w:val="24"/>
            <w:szCs w:val="24"/>
          </w:rPr>
          <w:t>info@irmabianchi.it</w:t>
        </w:r>
      </w:hyperlink>
      <w:r w:rsidRPr="00B54BB3">
        <w:rPr>
          <w:rFonts w:ascii="Arial" w:hAnsi="Arial" w:cs="Arial"/>
          <w:sz w:val="24"/>
          <w:szCs w:val="24"/>
        </w:rPr>
        <w:t xml:space="preserve"> </w:t>
      </w:r>
    </w:p>
    <w:p w:rsidR="004E5E4D" w:rsidRPr="00EC5175" w:rsidRDefault="00EC5175" w:rsidP="004E5E4D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Download t</w:t>
      </w:r>
      <w:r w:rsidR="004E5E4D" w:rsidRPr="00EC5175">
        <w:rPr>
          <w:rFonts w:ascii="Arial" w:hAnsi="Arial" w:cs="Arial"/>
          <w:lang w:val="en-US"/>
        </w:rPr>
        <w:t>e</w:t>
      </w:r>
      <w:r w:rsidRPr="00EC5175">
        <w:rPr>
          <w:rFonts w:ascii="Arial" w:hAnsi="Arial" w:cs="Arial"/>
          <w:lang w:val="en-US"/>
        </w:rPr>
        <w:t>xt and</w:t>
      </w:r>
      <w:r w:rsidR="004E5E4D" w:rsidRPr="00EC5175">
        <w:rPr>
          <w:rFonts w:ascii="Arial" w:hAnsi="Arial" w:cs="Arial"/>
          <w:lang w:val="en-US"/>
        </w:rPr>
        <w:t xml:space="preserve"> im</w:t>
      </w:r>
      <w:r w:rsidRPr="00EC5175">
        <w:rPr>
          <w:rFonts w:ascii="Arial" w:hAnsi="Arial" w:cs="Arial"/>
          <w:lang w:val="en-US"/>
        </w:rPr>
        <w:t xml:space="preserve">ages </w:t>
      </w:r>
      <w:r>
        <w:rPr>
          <w:rFonts w:ascii="Arial" w:hAnsi="Arial" w:cs="Arial"/>
          <w:lang w:val="en-US"/>
        </w:rPr>
        <w:t>at</w:t>
      </w:r>
      <w:r w:rsidR="004E5E4D" w:rsidRPr="00EC5175">
        <w:rPr>
          <w:rFonts w:ascii="Arial" w:hAnsi="Arial" w:cs="Arial"/>
          <w:lang w:val="en-US"/>
        </w:rPr>
        <w:t xml:space="preserve"> </w:t>
      </w:r>
      <w:hyperlink r:id="rId15" w:history="1">
        <w:r w:rsidR="004E5E4D" w:rsidRPr="00EC5175">
          <w:rPr>
            <w:rStyle w:val="Collegamentoipertestuale"/>
            <w:rFonts w:ascii="Arial" w:hAnsi="Arial" w:cs="Arial"/>
            <w:lang w:val="en-US"/>
          </w:rPr>
          <w:t>www.irmabianchi.it</w:t>
        </w:r>
      </w:hyperlink>
    </w:p>
    <w:p w:rsidR="004E5E4D" w:rsidRPr="00EC5175" w:rsidRDefault="004E5E4D" w:rsidP="004E5E4D">
      <w:pPr>
        <w:pStyle w:val="Corpodeltesto2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4E5E4D" w:rsidRPr="00EC5175" w:rsidRDefault="004E5E4D" w:rsidP="00E86F9E">
      <w:pPr>
        <w:rPr>
          <w:rFonts w:ascii="Arial" w:hAnsi="Arial" w:cs="Arial"/>
          <w:sz w:val="22"/>
          <w:szCs w:val="22"/>
          <w:lang w:val="en-US"/>
        </w:rPr>
      </w:pPr>
    </w:p>
    <w:sectPr w:rsidR="004E5E4D" w:rsidRPr="00EC5175" w:rsidSect="00E16614">
      <w:headerReference w:type="default" r:id="rId16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672A" w:rsidRDefault="008F672A" w:rsidP="008F672A">
      <w:r>
        <w:separator/>
      </w:r>
    </w:p>
  </w:endnote>
  <w:endnote w:type="continuationSeparator" w:id="0">
    <w:p w:rsidR="008F672A" w:rsidRDefault="008F672A" w:rsidP="008F6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672A" w:rsidRDefault="008F672A" w:rsidP="008F672A">
      <w:r>
        <w:separator/>
      </w:r>
    </w:p>
  </w:footnote>
  <w:footnote w:type="continuationSeparator" w:id="0">
    <w:p w:rsidR="008F672A" w:rsidRDefault="008F672A" w:rsidP="008F67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672A" w:rsidRDefault="008F672A" w:rsidP="008F672A">
    <w:pPr>
      <w:pStyle w:val="Intestazione"/>
      <w:jc w:val="center"/>
    </w:pPr>
    <w:r w:rsidRPr="000D0F92">
      <w:rPr>
        <w:noProof/>
        <w:lang w:val="it-IT" w:eastAsia="it-IT"/>
      </w:rPr>
      <w:drawing>
        <wp:inline distT="0" distB="0" distL="0" distR="0">
          <wp:extent cx="1126490" cy="1082675"/>
          <wp:effectExtent l="0" t="0" r="0" b="3175"/>
          <wp:docPr id="3" name="Immagine 3" descr="Comune PV OK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mune PV OK co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6490" cy="1082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5000" w:type="pct"/>
      <w:tblLook w:val="04A0" w:firstRow="1" w:lastRow="0" w:firstColumn="1" w:lastColumn="0" w:noHBand="0" w:noVBand="1"/>
    </w:tblPr>
    <w:tblGrid>
      <w:gridCol w:w="2324"/>
      <w:gridCol w:w="3426"/>
      <w:gridCol w:w="3246"/>
      <w:gridCol w:w="636"/>
    </w:tblGrid>
    <w:tr w:rsidR="008F672A" w:rsidTr="00B31B05">
      <w:trPr>
        <w:trHeight w:val="928"/>
      </w:trPr>
      <w:tc>
        <w:tcPr>
          <w:tcW w:w="1184" w:type="pct"/>
          <w:shd w:val="clear" w:color="auto" w:fill="auto"/>
          <w:vAlign w:val="bottom"/>
        </w:tcPr>
        <w:p w:rsidR="008F672A" w:rsidRPr="00A9553F" w:rsidRDefault="00A9553F" w:rsidP="00A9553F">
          <w:pPr>
            <w:pStyle w:val="Intestazione"/>
            <w:tabs>
              <w:tab w:val="clear" w:pos="9638"/>
              <w:tab w:val="left" w:pos="6854"/>
            </w:tabs>
            <w:rPr>
              <w:sz w:val="10"/>
              <w:szCs w:val="10"/>
              <w:lang w:val="it-IT"/>
            </w:rPr>
          </w:pPr>
          <w:r>
            <w:rPr>
              <w:rFonts w:ascii="Arial" w:hAnsi="Arial" w:cs="Arial"/>
              <w:lang w:val="it-IT"/>
            </w:rPr>
            <w:t>W</w:t>
          </w:r>
          <w:r w:rsidRPr="00A9553F">
            <w:rPr>
              <w:rFonts w:ascii="Arial" w:hAnsi="Arial" w:cs="Arial"/>
              <w:lang w:val="it-IT"/>
            </w:rPr>
            <w:t xml:space="preserve">ith the </w:t>
          </w:r>
          <w:proofErr w:type="spellStart"/>
          <w:r w:rsidRPr="00A9553F">
            <w:rPr>
              <w:rFonts w:ascii="Arial" w:hAnsi="Arial" w:cs="Arial"/>
              <w:lang w:val="it-IT"/>
            </w:rPr>
            <w:t>support</w:t>
          </w:r>
          <w:proofErr w:type="spellEnd"/>
          <w:r w:rsidRPr="00A9553F">
            <w:rPr>
              <w:rFonts w:ascii="Arial" w:hAnsi="Arial" w:cs="Arial"/>
              <w:lang w:val="it-IT"/>
            </w:rPr>
            <w:t xml:space="preserve"> of</w:t>
          </w:r>
        </w:p>
      </w:tc>
      <w:tc>
        <w:tcPr>
          <w:tcW w:w="1908" w:type="pct"/>
        </w:tcPr>
        <w:p w:rsidR="008F672A" w:rsidRPr="000D0F92" w:rsidRDefault="008F672A" w:rsidP="008F672A">
          <w:pPr>
            <w:pStyle w:val="Intestazione"/>
            <w:tabs>
              <w:tab w:val="clear" w:pos="4819"/>
              <w:tab w:val="clear" w:pos="9638"/>
              <w:tab w:val="center" w:pos="4816"/>
              <w:tab w:val="left" w:pos="6854"/>
            </w:tabs>
            <w:rPr>
              <w:lang w:val="it-IT"/>
            </w:rPr>
          </w:pPr>
        </w:p>
      </w:tc>
      <w:tc>
        <w:tcPr>
          <w:tcW w:w="1513" w:type="pct"/>
          <w:vAlign w:val="bottom"/>
        </w:tcPr>
        <w:p w:rsidR="008F672A" w:rsidRDefault="008F672A" w:rsidP="008F672A">
          <w:pPr>
            <w:pStyle w:val="Intestazione"/>
            <w:tabs>
              <w:tab w:val="clear" w:pos="4819"/>
              <w:tab w:val="clear" w:pos="9638"/>
              <w:tab w:val="center" w:pos="4816"/>
              <w:tab w:val="left" w:pos="6854"/>
            </w:tabs>
            <w:rPr>
              <w:lang w:val="it-IT"/>
            </w:rPr>
          </w:pPr>
        </w:p>
        <w:p w:rsidR="008F672A" w:rsidRDefault="008F672A" w:rsidP="008F672A">
          <w:pPr>
            <w:pStyle w:val="Intestazione"/>
            <w:tabs>
              <w:tab w:val="clear" w:pos="4819"/>
              <w:tab w:val="clear" w:pos="9638"/>
              <w:tab w:val="center" w:pos="4816"/>
              <w:tab w:val="left" w:pos="6854"/>
            </w:tabs>
            <w:rPr>
              <w:lang w:val="it-IT"/>
            </w:rPr>
          </w:pPr>
        </w:p>
        <w:p w:rsidR="008F672A" w:rsidRPr="00A9553F" w:rsidRDefault="00A9553F" w:rsidP="00A9553F">
          <w:pPr>
            <w:pStyle w:val="Intestazione"/>
            <w:tabs>
              <w:tab w:val="clear" w:pos="4819"/>
              <w:tab w:val="center" w:pos="4816"/>
              <w:tab w:val="left" w:pos="6854"/>
            </w:tabs>
            <w:rPr>
              <w:rFonts w:ascii="Arial" w:hAnsi="Arial" w:cs="Arial"/>
              <w:lang w:val="en-US"/>
            </w:rPr>
          </w:pPr>
          <w:r w:rsidRPr="00A9553F">
            <w:rPr>
              <w:rFonts w:ascii="Arial" w:hAnsi="Arial" w:cs="Arial"/>
              <w:lang w:val="en-US"/>
            </w:rPr>
            <w:t xml:space="preserve">With the patronage of </w:t>
          </w:r>
        </w:p>
      </w:tc>
      <w:tc>
        <w:tcPr>
          <w:tcW w:w="395" w:type="pct"/>
          <w:vMerge w:val="restart"/>
          <w:shd w:val="clear" w:color="auto" w:fill="auto"/>
          <w:vAlign w:val="bottom"/>
        </w:tcPr>
        <w:p w:rsidR="008F672A" w:rsidRPr="000D0F92" w:rsidRDefault="008F672A" w:rsidP="008F672A">
          <w:pPr>
            <w:pStyle w:val="Intestazione"/>
            <w:tabs>
              <w:tab w:val="clear" w:pos="4819"/>
              <w:tab w:val="clear" w:pos="9638"/>
              <w:tab w:val="center" w:pos="4816"/>
              <w:tab w:val="left" w:pos="6854"/>
            </w:tabs>
            <w:jc w:val="right"/>
            <w:rPr>
              <w:lang w:val="it-IT"/>
            </w:rPr>
          </w:pPr>
          <w:r>
            <w:rPr>
              <w:rFonts w:ascii="Arial" w:hAnsi="Arial" w:cs="Arial"/>
              <w:b/>
              <w:noProof/>
              <w:sz w:val="28"/>
              <w:szCs w:val="28"/>
              <w:lang w:val="it-IT" w:eastAsia="it-IT"/>
            </w:rPr>
            <w:drawing>
              <wp:inline distT="0" distB="0" distL="0" distR="0">
                <wp:extent cx="263525" cy="1221740"/>
                <wp:effectExtent l="0" t="0" r="3175" b="0"/>
                <wp:docPr id="9" name="Immagine 9" descr="logo_colBAS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_colBAS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3525" cy="1221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F672A" w:rsidTr="00B31B05">
      <w:trPr>
        <w:trHeight w:val="970"/>
      </w:trPr>
      <w:tc>
        <w:tcPr>
          <w:tcW w:w="1184" w:type="pct"/>
          <w:shd w:val="clear" w:color="auto" w:fill="auto"/>
          <w:vAlign w:val="bottom"/>
        </w:tcPr>
        <w:p w:rsidR="008F672A" w:rsidRPr="000D0F92" w:rsidRDefault="008F672A" w:rsidP="008F672A">
          <w:pPr>
            <w:pStyle w:val="Intestazione"/>
            <w:tabs>
              <w:tab w:val="clear" w:pos="9638"/>
              <w:tab w:val="left" w:pos="6854"/>
            </w:tabs>
            <w:ind w:left="-142"/>
            <w:rPr>
              <w:lang w:val="it-IT"/>
            </w:rPr>
          </w:pPr>
          <w:r>
            <w:rPr>
              <w:noProof/>
              <w:lang w:val="it-IT" w:eastAsia="it-IT"/>
            </w:rPr>
            <w:drawing>
              <wp:inline distT="0" distB="0" distL="0" distR="0">
                <wp:extent cx="1426210" cy="467995"/>
                <wp:effectExtent l="0" t="0" r="2540" b="8255"/>
                <wp:docPr id="8" name="Immagine 8" descr="Fbml copyBAS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Fbml copyBAS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62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lang w:val="it-IT"/>
            </w:rPr>
            <w:t xml:space="preserve"> </w:t>
          </w:r>
        </w:p>
      </w:tc>
      <w:tc>
        <w:tcPr>
          <w:tcW w:w="1908" w:type="pct"/>
        </w:tcPr>
        <w:p w:rsidR="008F672A" w:rsidRDefault="008F672A" w:rsidP="008F672A">
          <w:pPr>
            <w:pStyle w:val="Intestazione"/>
            <w:tabs>
              <w:tab w:val="clear" w:pos="4819"/>
              <w:tab w:val="clear" w:pos="9638"/>
              <w:tab w:val="center" w:pos="4816"/>
              <w:tab w:val="left" w:pos="6854"/>
            </w:tabs>
            <w:jc w:val="center"/>
            <w:rPr>
              <w:sz w:val="16"/>
              <w:lang w:val="it-IT"/>
            </w:rPr>
          </w:pPr>
        </w:p>
        <w:p w:rsidR="008F672A" w:rsidRPr="00DC1851" w:rsidRDefault="008F672A" w:rsidP="008F672A">
          <w:pPr>
            <w:pStyle w:val="Intestazione"/>
            <w:tabs>
              <w:tab w:val="clear" w:pos="4819"/>
              <w:tab w:val="clear" w:pos="9638"/>
              <w:tab w:val="center" w:pos="4816"/>
              <w:tab w:val="left" w:pos="6854"/>
            </w:tabs>
            <w:jc w:val="center"/>
            <w:rPr>
              <w:sz w:val="16"/>
              <w:lang w:val="it-IT"/>
            </w:rPr>
          </w:pPr>
        </w:p>
        <w:p w:rsidR="008F672A" w:rsidRPr="000D0F92" w:rsidRDefault="008F672A" w:rsidP="008F672A">
          <w:pPr>
            <w:pStyle w:val="Intestazione"/>
            <w:tabs>
              <w:tab w:val="clear" w:pos="4819"/>
              <w:tab w:val="clear" w:pos="9638"/>
              <w:tab w:val="center" w:pos="4816"/>
              <w:tab w:val="left" w:pos="6854"/>
            </w:tabs>
            <w:ind w:left="-23"/>
            <w:rPr>
              <w:lang w:val="it-IT"/>
            </w:rPr>
          </w:pPr>
          <w:r>
            <w:rPr>
              <w:noProof/>
              <w:lang w:val="it-IT" w:eastAsia="it-IT"/>
            </w:rPr>
            <w:drawing>
              <wp:inline distT="0" distB="0" distL="0" distR="0">
                <wp:extent cx="1799590" cy="365760"/>
                <wp:effectExtent l="0" t="0" r="0" b="0"/>
                <wp:docPr id="7" name="Immagine 7" descr="logo Confindustria BANDIERA blu RGBas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logo Confindustria BANDIERA blu RGBas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959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13" w:type="pct"/>
        </w:tcPr>
        <w:p w:rsidR="008F672A" w:rsidRDefault="008F672A" w:rsidP="008F672A">
          <w:pPr>
            <w:pStyle w:val="Intestazione"/>
            <w:tabs>
              <w:tab w:val="clear" w:pos="4819"/>
              <w:tab w:val="clear" w:pos="9638"/>
              <w:tab w:val="center" w:pos="4816"/>
              <w:tab w:val="left" w:pos="6854"/>
            </w:tabs>
            <w:jc w:val="center"/>
            <w:rPr>
              <w:lang w:val="it-IT"/>
            </w:rPr>
          </w:pPr>
        </w:p>
        <w:p w:rsidR="008F672A" w:rsidRPr="000D0F92" w:rsidRDefault="008F672A" w:rsidP="008F672A">
          <w:pPr>
            <w:pStyle w:val="Intestazione"/>
            <w:tabs>
              <w:tab w:val="clear" w:pos="4819"/>
              <w:tab w:val="clear" w:pos="9638"/>
              <w:tab w:val="center" w:pos="4816"/>
              <w:tab w:val="left" w:pos="6854"/>
            </w:tabs>
            <w:jc w:val="center"/>
            <w:rPr>
              <w:lang w:val="it-IT"/>
            </w:rPr>
          </w:pPr>
          <w:r>
            <w:rPr>
              <w:noProof/>
              <w:lang w:val="it-IT" w:eastAsia="it-IT"/>
            </w:rPr>
            <w:drawing>
              <wp:inline distT="0" distB="0" distL="0" distR="0">
                <wp:extent cx="1924050" cy="541020"/>
                <wp:effectExtent l="0" t="0" r="0" b="0"/>
                <wp:docPr id="4" name="Immagine 4" descr="logo CMYK cm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logo CMYK cm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24050" cy="54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5" w:type="pct"/>
          <w:vMerge/>
          <w:shd w:val="clear" w:color="auto" w:fill="auto"/>
          <w:vAlign w:val="bottom"/>
        </w:tcPr>
        <w:p w:rsidR="008F672A" w:rsidRPr="000D0F92" w:rsidRDefault="008F672A" w:rsidP="008F672A">
          <w:pPr>
            <w:pStyle w:val="Intestazione"/>
            <w:tabs>
              <w:tab w:val="clear" w:pos="4819"/>
              <w:tab w:val="clear" w:pos="9638"/>
              <w:tab w:val="center" w:pos="4816"/>
              <w:tab w:val="left" w:pos="6854"/>
            </w:tabs>
            <w:jc w:val="center"/>
            <w:rPr>
              <w:lang w:val="it-IT"/>
            </w:rPr>
          </w:pPr>
        </w:p>
      </w:tc>
    </w:tr>
  </w:tbl>
  <w:p w:rsidR="008F672A" w:rsidRDefault="008F672A" w:rsidP="008F672A">
    <w:pPr>
      <w:pStyle w:val="Intestazion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378"/>
    <w:rsid w:val="00041A67"/>
    <w:rsid w:val="000661CC"/>
    <w:rsid w:val="00083DE7"/>
    <w:rsid w:val="00085907"/>
    <w:rsid w:val="000D1378"/>
    <w:rsid w:val="00106246"/>
    <w:rsid w:val="00110EBB"/>
    <w:rsid w:val="00122710"/>
    <w:rsid w:val="0017336A"/>
    <w:rsid w:val="001E6AC8"/>
    <w:rsid w:val="002100C1"/>
    <w:rsid w:val="0021231E"/>
    <w:rsid w:val="00234ED0"/>
    <w:rsid w:val="0026185B"/>
    <w:rsid w:val="0027594A"/>
    <w:rsid w:val="002F3C1E"/>
    <w:rsid w:val="002F4421"/>
    <w:rsid w:val="00366207"/>
    <w:rsid w:val="003670FD"/>
    <w:rsid w:val="0038400F"/>
    <w:rsid w:val="00405689"/>
    <w:rsid w:val="004E5E4D"/>
    <w:rsid w:val="00501C40"/>
    <w:rsid w:val="005167E4"/>
    <w:rsid w:val="00535544"/>
    <w:rsid w:val="00563D5E"/>
    <w:rsid w:val="00577938"/>
    <w:rsid w:val="005A1892"/>
    <w:rsid w:val="00654478"/>
    <w:rsid w:val="006B07AA"/>
    <w:rsid w:val="006B13E4"/>
    <w:rsid w:val="006C548F"/>
    <w:rsid w:val="00710B38"/>
    <w:rsid w:val="007A6A85"/>
    <w:rsid w:val="00892ED2"/>
    <w:rsid w:val="008B0D41"/>
    <w:rsid w:val="008C091F"/>
    <w:rsid w:val="008E062B"/>
    <w:rsid w:val="008E0756"/>
    <w:rsid w:val="008F1630"/>
    <w:rsid w:val="008F672A"/>
    <w:rsid w:val="00931087"/>
    <w:rsid w:val="00957B4E"/>
    <w:rsid w:val="00A432DE"/>
    <w:rsid w:val="00A9553F"/>
    <w:rsid w:val="00AE5AD8"/>
    <w:rsid w:val="00B52756"/>
    <w:rsid w:val="00B7500E"/>
    <w:rsid w:val="00BA0197"/>
    <w:rsid w:val="00BC48AB"/>
    <w:rsid w:val="00CE02AF"/>
    <w:rsid w:val="00D40FE5"/>
    <w:rsid w:val="00D41C21"/>
    <w:rsid w:val="00D7491C"/>
    <w:rsid w:val="00D8021B"/>
    <w:rsid w:val="00E16614"/>
    <w:rsid w:val="00E363B9"/>
    <w:rsid w:val="00E43DDD"/>
    <w:rsid w:val="00E86F9E"/>
    <w:rsid w:val="00EC5175"/>
    <w:rsid w:val="00F121F5"/>
    <w:rsid w:val="00F16835"/>
    <w:rsid w:val="00FF2112"/>
    <w:rsid w:val="00FF7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DBB1BAA-4CCE-C648-8419-E4F970467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lang w:val="en-GB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1231E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21231E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E5E4D"/>
    <w:rPr>
      <w:color w:val="954F72" w:themeColor="followedHyperlink"/>
      <w:u w:val="single"/>
    </w:rPr>
  </w:style>
  <w:style w:type="paragraph" w:styleId="Corpodeltesto2">
    <w:name w:val="Body Text 2"/>
    <w:basedOn w:val="Normale"/>
    <w:link w:val="Corpodeltesto2Carattere"/>
    <w:uiPriority w:val="99"/>
    <w:unhideWhenUsed/>
    <w:rsid w:val="004E5E4D"/>
    <w:pPr>
      <w:spacing w:after="120" w:line="480" w:lineRule="auto"/>
    </w:pPr>
    <w:rPr>
      <w:rFonts w:ascii="Cambria" w:eastAsia="Cambria" w:hAnsi="Cambria" w:cs="Times New Roman"/>
      <w:sz w:val="20"/>
      <w:szCs w:val="20"/>
      <w:lang w:val="x-none" w:eastAsia="x-none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4E5E4D"/>
    <w:rPr>
      <w:rFonts w:ascii="Cambria" w:eastAsia="Cambria" w:hAnsi="Cambria" w:cs="Times New Roman"/>
      <w:sz w:val="20"/>
      <w:szCs w:val="20"/>
      <w:lang w:val="x-none" w:eastAsia="x-none"/>
    </w:rPr>
  </w:style>
  <w:style w:type="paragraph" w:styleId="Intestazione">
    <w:name w:val="header"/>
    <w:basedOn w:val="Normale"/>
    <w:link w:val="IntestazioneCarattere"/>
    <w:uiPriority w:val="99"/>
    <w:unhideWhenUsed/>
    <w:rsid w:val="008F672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F672A"/>
    <w:rPr>
      <w:lang w:val="en-GB"/>
    </w:rPr>
  </w:style>
  <w:style w:type="paragraph" w:styleId="Pidipagina">
    <w:name w:val="footer"/>
    <w:basedOn w:val="Normale"/>
    <w:link w:val="PidipaginaCarattere"/>
    <w:uiPriority w:val="99"/>
    <w:unhideWhenUsed/>
    <w:rsid w:val="008F672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F672A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leonardopavia@comune.pv.it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hyperlink" Target="mailto:leonardopavia@comune.pv.it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mailto:leonardopavia@comune.pv.it" TargetMode="External"/><Relationship Id="rId11" Type="http://schemas.openxmlformats.org/officeDocument/2006/relationships/hyperlink" Target="mailto:leonardopavia@comune.pv.it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irmabianchi.it/mostra/looking-monna-lisa-misteri-e-ironie-attorno-alla-pi%C3%B9-celebre-icona-pop" TargetMode="Externa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hyperlink" Target="mailto:info@irmabianchi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jpeg"/><Relationship Id="rId1" Type="http://schemas.openxmlformats.org/officeDocument/2006/relationships/image" Target="media/image5.jpeg"/><Relationship Id="rId5" Type="http://schemas.openxmlformats.org/officeDocument/2006/relationships/image" Target="media/image9.jpeg"/><Relationship Id="rId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5</Pages>
  <Words>1518</Words>
  <Characters>8659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Stage</cp:lastModifiedBy>
  <cp:revision>23</cp:revision>
  <dcterms:created xsi:type="dcterms:W3CDTF">2019-11-18T14:12:00Z</dcterms:created>
  <dcterms:modified xsi:type="dcterms:W3CDTF">2019-12-02T11:26:00Z</dcterms:modified>
</cp:coreProperties>
</file>