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7E" w:rsidRDefault="00D5797E">
      <w:pPr>
        <w:spacing w:after="0" w:line="240" w:lineRule="auto"/>
        <w:jc w:val="center"/>
        <w:rPr>
          <w:rFonts w:ascii="Arial" w:hAnsi="Arial" w:cs="Arial"/>
          <w:i/>
          <w:sz w:val="10"/>
          <w:szCs w:val="10"/>
        </w:rPr>
      </w:pPr>
    </w:p>
    <w:p w:rsidR="00D5797E" w:rsidRDefault="00220081" w:rsidP="00866D66">
      <w:pPr>
        <w:pStyle w:val="NormaleWeb"/>
      </w:pPr>
      <w:r>
        <w:rPr>
          <w:rFonts w:ascii="Arial" w:eastAsia="Calibri" w:hAnsi="Arial" w:cs="Arial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12140" cy="6121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7E" w:rsidRDefault="00D5797E" w:rsidP="00866D66">
      <w:pPr>
        <w:pStyle w:val="NormaleWeb"/>
      </w:pPr>
    </w:p>
    <w:p w:rsidR="001F0AB9" w:rsidRDefault="001F0AB9" w:rsidP="001F0AB9">
      <w:pPr>
        <w:pStyle w:val="NormaleWeb"/>
        <w:rPr>
          <w:rStyle w:val="Enfasigrassetto"/>
          <w:rFonts w:ascii="Arial" w:eastAsia="Calibri" w:hAnsi="Arial" w:cs="Arial"/>
          <w:sz w:val="36"/>
          <w:szCs w:val="36"/>
        </w:rPr>
      </w:pPr>
      <w:r>
        <w:rPr>
          <w:rStyle w:val="Enfasigrassetto"/>
          <w:rFonts w:ascii="Arial" w:eastAsia="Calibri" w:hAnsi="Arial" w:cs="Arial"/>
          <w:sz w:val="36"/>
          <w:szCs w:val="36"/>
        </w:rPr>
        <w:t xml:space="preserve">Spazio </w:t>
      </w:r>
      <w:proofErr w:type="spellStart"/>
      <w:r>
        <w:rPr>
          <w:rStyle w:val="Enfasigrassetto"/>
          <w:rFonts w:ascii="Arial" w:eastAsia="Calibri" w:hAnsi="Arial" w:cs="Arial"/>
          <w:sz w:val="36"/>
          <w:szCs w:val="36"/>
        </w:rPr>
        <w:t>Thetis</w:t>
      </w:r>
      <w:proofErr w:type="spellEnd"/>
    </w:p>
    <w:p w:rsidR="001F0AB9" w:rsidRDefault="001F0AB9" w:rsidP="001F0AB9">
      <w:pPr>
        <w:pStyle w:val="NormaleWeb"/>
        <w:rPr>
          <w:rStyle w:val="Enfasigrassetto"/>
          <w:rFonts w:ascii="Arial" w:eastAsia="Calibri" w:hAnsi="Arial" w:cs="Arial"/>
          <w:b w:val="0"/>
        </w:rPr>
      </w:pPr>
      <w:r>
        <w:rPr>
          <w:rStyle w:val="Enfasigrassetto"/>
          <w:rFonts w:ascii="Arial" w:eastAsia="Calibri" w:hAnsi="Arial" w:cs="Arial"/>
          <w:b w:val="0"/>
        </w:rPr>
        <w:t xml:space="preserve">Arsenale Novissimo - </w:t>
      </w:r>
      <w:proofErr w:type="spellStart"/>
      <w:r>
        <w:rPr>
          <w:rStyle w:val="Enfasigrassetto"/>
          <w:rFonts w:ascii="Arial" w:eastAsia="Calibri" w:hAnsi="Arial" w:cs="Arial"/>
          <w:b w:val="0"/>
        </w:rPr>
        <w:t>Venice</w:t>
      </w:r>
      <w:proofErr w:type="spellEnd"/>
    </w:p>
    <w:p w:rsidR="001F0AB9" w:rsidRDefault="001F0AB9" w:rsidP="001F0AB9">
      <w:pPr>
        <w:pStyle w:val="NormaleWeb"/>
      </w:pPr>
    </w:p>
    <w:p w:rsidR="001F0AB9" w:rsidRPr="00E971AF" w:rsidRDefault="001F0AB9" w:rsidP="001F0AB9">
      <w:pPr>
        <w:pStyle w:val="NormaleWeb"/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</w:pPr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>TERRA, LUCE, ARCHITETTURA</w:t>
      </w:r>
    </w:p>
    <w:p w:rsidR="001F0AB9" w:rsidRPr="00E971AF" w:rsidRDefault="001F0AB9" w:rsidP="001F0AB9">
      <w:pPr>
        <w:pStyle w:val="NormaleWeb"/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</w:pPr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 xml:space="preserve">Il </w:t>
      </w:r>
      <w:proofErr w:type="spellStart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>viaggio</w:t>
      </w:r>
      <w:proofErr w:type="spellEnd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 xml:space="preserve"> di un </w:t>
      </w:r>
      <w:proofErr w:type="spellStart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>granello</w:t>
      </w:r>
      <w:proofErr w:type="spellEnd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 xml:space="preserve"> di </w:t>
      </w:r>
      <w:proofErr w:type="spellStart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>sabbia</w:t>
      </w:r>
      <w:proofErr w:type="spellEnd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 xml:space="preserve">. Rossella </w:t>
      </w:r>
      <w:proofErr w:type="spellStart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>Gilli</w:t>
      </w:r>
      <w:proofErr w:type="spellEnd"/>
    </w:p>
    <w:p w:rsidR="001F0AB9" w:rsidRPr="00E971AF" w:rsidRDefault="001F0AB9" w:rsidP="001F0AB9">
      <w:pPr>
        <w:pStyle w:val="NormaleWeb"/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</w:pPr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>EARTH, LIGHT, ARCHITECTURE</w:t>
      </w:r>
    </w:p>
    <w:p w:rsidR="001F0AB9" w:rsidRPr="00E971AF" w:rsidRDefault="001F0AB9" w:rsidP="001F0AB9">
      <w:pPr>
        <w:pStyle w:val="NormaleWeb"/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</w:pPr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 xml:space="preserve">The journey of a grain of sand. Rossella </w:t>
      </w:r>
      <w:proofErr w:type="spellStart"/>
      <w:r w:rsidRPr="00E971AF">
        <w:rPr>
          <w:rStyle w:val="Enfasigrassetto"/>
          <w:rFonts w:ascii="Arial" w:eastAsia="Calibri" w:hAnsi="Arial" w:cs="Arial"/>
          <w:color w:val="3333CC"/>
          <w:sz w:val="28"/>
          <w:szCs w:val="28"/>
          <w:lang w:val="en-US"/>
        </w:rPr>
        <w:t>Gilli</w:t>
      </w:r>
      <w:proofErr w:type="spellEnd"/>
    </w:p>
    <w:p w:rsidR="001F0AB9" w:rsidRDefault="001F0AB9" w:rsidP="001F0AB9">
      <w:pPr>
        <w:pStyle w:val="NormaleWeb"/>
        <w:rPr>
          <w:rStyle w:val="Enfasigrassetto"/>
          <w:rFonts w:ascii="Arial" w:eastAsia="Calibri" w:hAnsi="Arial" w:cs="Arial"/>
          <w:b w:val="0"/>
          <w:i/>
        </w:rPr>
      </w:pPr>
      <w:proofErr w:type="spellStart"/>
      <w:r>
        <w:rPr>
          <w:rStyle w:val="Enfasigrassetto"/>
          <w:rFonts w:ascii="Arial" w:eastAsia="Calibri" w:hAnsi="Arial" w:cs="Arial"/>
          <w:b w:val="0"/>
          <w:i/>
        </w:rPr>
        <w:t>curated</w:t>
      </w:r>
      <w:proofErr w:type="spellEnd"/>
      <w:r>
        <w:rPr>
          <w:rStyle w:val="Enfasigrassetto"/>
          <w:rFonts w:ascii="Arial" w:eastAsia="Calibri" w:hAnsi="Arial" w:cs="Arial"/>
          <w:b w:val="0"/>
          <w:i/>
        </w:rPr>
        <w:t xml:space="preserve"> by Fortunato D’Amico</w:t>
      </w:r>
    </w:p>
    <w:p w:rsidR="001F0AB9" w:rsidRDefault="001F0AB9" w:rsidP="001F0AB9">
      <w:pPr>
        <w:pStyle w:val="NormaleWeb"/>
        <w:rPr>
          <w:rFonts w:ascii="Arial" w:hAnsi="Arial" w:cs="Arial"/>
          <w:i/>
          <w:sz w:val="10"/>
          <w:szCs w:val="10"/>
        </w:rPr>
      </w:pPr>
    </w:p>
    <w:p w:rsidR="001F0AB9" w:rsidRDefault="001F0AB9" w:rsidP="001F0AB9">
      <w:pPr>
        <w:pStyle w:val="NormaleWeb"/>
        <w:rPr>
          <w:rFonts w:ascii="Arial" w:hAnsi="Arial" w:cs="Arial"/>
          <w:i/>
          <w:sz w:val="10"/>
          <w:szCs w:val="10"/>
        </w:rPr>
      </w:pPr>
    </w:p>
    <w:p w:rsidR="001F0AB9" w:rsidRPr="00A66368" w:rsidRDefault="001F0AB9" w:rsidP="001F0AB9">
      <w:pPr>
        <w:pStyle w:val="NormaleWeb"/>
        <w:rPr>
          <w:rStyle w:val="Enfasigrassetto"/>
          <w:rFonts w:ascii="Arial" w:eastAsia="Calibri" w:hAnsi="Arial" w:cs="Arial"/>
          <w:lang w:val="en-US"/>
        </w:rPr>
      </w:pPr>
      <w:r w:rsidRPr="00A66368">
        <w:rPr>
          <w:rStyle w:val="Enfasigrassetto"/>
          <w:rFonts w:ascii="Arial" w:eastAsia="Calibri" w:hAnsi="Arial" w:cs="Arial"/>
          <w:lang w:val="en-US"/>
        </w:rPr>
        <w:t>7 June – 7 September 2014</w:t>
      </w:r>
    </w:p>
    <w:p w:rsidR="001F0AB9" w:rsidRPr="00A66368" w:rsidRDefault="001F0AB9" w:rsidP="001F0AB9">
      <w:pPr>
        <w:pStyle w:val="NormaleWeb"/>
        <w:rPr>
          <w:lang w:val="en-US"/>
        </w:rPr>
      </w:pPr>
    </w:p>
    <w:p w:rsidR="001F0AB9" w:rsidRPr="0050379F" w:rsidRDefault="001F0AB9" w:rsidP="001F0AB9">
      <w:pPr>
        <w:pStyle w:val="NormaleWeb"/>
        <w:rPr>
          <w:rStyle w:val="Enfasigrassetto"/>
          <w:rFonts w:ascii="Arial" w:eastAsia="Calibri" w:hAnsi="Arial" w:cs="Arial"/>
          <w:lang w:val="en-US"/>
        </w:rPr>
      </w:pPr>
      <w:r w:rsidRPr="0050379F">
        <w:rPr>
          <w:rStyle w:val="Enfasigrassetto"/>
          <w:rFonts w:ascii="Arial" w:eastAsia="Calibri" w:hAnsi="Arial" w:cs="Arial"/>
          <w:color w:val="3333CC"/>
          <w:lang w:val="en-US"/>
        </w:rPr>
        <w:t>conference</w:t>
      </w:r>
      <w:r w:rsidRPr="0050379F">
        <w:rPr>
          <w:rStyle w:val="Enfasigrassetto"/>
          <w:rFonts w:ascii="Arial" w:eastAsia="Calibri" w:hAnsi="Arial" w:cs="Arial"/>
          <w:lang w:val="en-US"/>
        </w:rPr>
        <w:t xml:space="preserve"> open to the public on Saturday, 7 June at 11am</w:t>
      </w:r>
    </w:p>
    <w:p w:rsidR="004C5145" w:rsidRDefault="001F0AB9" w:rsidP="00866D66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b w:val="0"/>
          <w:sz w:val="24"/>
          <w:szCs w:val="24"/>
        </w:rPr>
      </w:pP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f</w:t>
      </w:r>
      <w:r w:rsidR="00A66368">
        <w:rPr>
          <w:rStyle w:val="Enfasigrassetto"/>
          <w:rFonts w:ascii="Arial" w:hAnsi="Arial" w:cs="Arial"/>
          <w:b w:val="0"/>
          <w:sz w:val="24"/>
          <w:szCs w:val="24"/>
        </w:rPr>
        <w:t>eaturing</w:t>
      </w:r>
      <w:proofErr w:type="spellEnd"/>
    </w:p>
    <w:p w:rsidR="004C5145" w:rsidRDefault="004C5145" w:rsidP="00866D66">
      <w:pPr>
        <w:pStyle w:val="NormaleWeb"/>
        <w:rPr>
          <w:rFonts w:ascii="Arial" w:hAnsi="Arial" w:cs="Arial"/>
          <w:bCs/>
          <w:i/>
        </w:rPr>
      </w:pPr>
      <w:r w:rsidRPr="003F067F">
        <w:rPr>
          <w:rFonts w:ascii="Arial" w:hAnsi="Arial" w:cs="Arial"/>
          <w:bCs/>
          <w:i/>
        </w:rPr>
        <w:t xml:space="preserve">Michelangelo Pistoletto, Andreas </w:t>
      </w:r>
      <w:proofErr w:type="spellStart"/>
      <w:r w:rsidRPr="003F067F">
        <w:rPr>
          <w:rFonts w:ascii="Arial" w:hAnsi="Arial" w:cs="Arial"/>
          <w:bCs/>
          <w:i/>
        </w:rPr>
        <w:t>Kipar</w:t>
      </w:r>
      <w:proofErr w:type="spellEnd"/>
      <w:r w:rsidRPr="003F067F">
        <w:rPr>
          <w:rFonts w:ascii="Arial" w:hAnsi="Arial" w:cs="Arial"/>
          <w:bCs/>
          <w:i/>
        </w:rPr>
        <w:t xml:space="preserve">, Marica Moro, Rossella </w:t>
      </w:r>
      <w:proofErr w:type="spellStart"/>
      <w:r w:rsidRPr="003F067F">
        <w:rPr>
          <w:rFonts w:ascii="Arial" w:hAnsi="Arial" w:cs="Arial"/>
          <w:bCs/>
          <w:i/>
        </w:rPr>
        <w:t>Gilli</w:t>
      </w:r>
      <w:proofErr w:type="spellEnd"/>
      <w:r w:rsidRPr="003F067F">
        <w:rPr>
          <w:rFonts w:ascii="Arial" w:hAnsi="Arial" w:cs="Arial"/>
          <w:bCs/>
          <w:i/>
        </w:rPr>
        <w:t xml:space="preserve">, </w:t>
      </w:r>
    </w:p>
    <w:p w:rsidR="004C5145" w:rsidRDefault="004C5145" w:rsidP="00866D66">
      <w:pPr>
        <w:pStyle w:val="NormaleWeb"/>
        <w:rPr>
          <w:rFonts w:ascii="Arial" w:hAnsi="Arial" w:cs="Arial"/>
          <w:bCs/>
          <w:i/>
        </w:rPr>
      </w:pPr>
      <w:r w:rsidRPr="003F067F">
        <w:rPr>
          <w:rFonts w:ascii="Arial" w:hAnsi="Arial" w:cs="Arial"/>
          <w:bCs/>
          <w:i/>
        </w:rPr>
        <w:t xml:space="preserve">Fortunato D’Amico, </w:t>
      </w:r>
      <w:proofErr w:type="spellStart"/>
      <w:r w:rsidRPr="003F067F">
        <w:rPr>
          <w:rFonts w:ascii="Arial" w:hAnsi="Arial" w:cs="Arial"/>
          <w:bCs/>
          <w:i/>
        </w:rPr>
        <w:t>Renucio</w:t>
      </w:r>
      <w:proofErr w:type="spellEnd"/>
      <w:r w:rsidRPr="003F067F">
        <w:rPr>
          <w:rFonts w:ascii="Arial" w:hAnsi="Arial" w:cs="Arial"/>
          <w:bCs/>
          <w:i/>
        </w:rPr>
        <w:t xml:space="preserve"> Boscolo, Paolo </w:t>
      </w:r>
      <w:proofErr w:type="spellStart"/>
      <w:r w:rsidRPr="003F067F">
        <w:rPr>
          <w:rFonts w:ascii="Arial" w:hAnsi="Arial" w:cs="Arial"/>
          <w:bCs/>
          <w:i/>
        </w:rPr>
        <w:t>Mighetto</w:t>
      </w:r>
      <w:proofErr w:type="spellEnd"/>
      <w:r w:rsidRPr="003F067F">
        <w:rPr>
          <w:rFonts w:ascii="Arial" w:hAnsi="Arial" w:cs="Arial"/>
          <w:bCs/>
          <w:i/>
        </w:rPr>
        <w:t>, Bruno Gabbiani</w:t>
      </w:r>
      <w:r>
        <w:rPr>
          <w:rFonts w:ascii="Arial" w:hAnsi="Arial" w:cs="Arial"/>
          <w:bCs/>
          <w:i/>
        </w:rPr>
        <w:t>,</w:t>
      </w:r>
    </w:p>
    <w:p w:rsidR="004C5145" w:rsidRPr="00A66368" w:rsidRDefault="004C5145" w:rsidP="00866D66">
      <w:pPr>
        <w:pStyle w:val="NormaleWeb"/>
        <w:rPr>
          <w:rFonts w:ascii="Arial" w:hAnsi="Arial" w:cs="Arial"/>
          <w:bCs/>
          <w:i/>
          <w:lang w:val="en-US"/>
        </w:rPr>
      </w:pPr>
      <w:r w:rsidRPr="00386A46">
        <w:rPr>
          <w:rFonts w:ascii="Arial" w:hAnsi="Arial" w:cs="Arial"/>
          <w:bCs/>
          <w:i/>
        </w:rPr>
        <w:t xml:space="preserve"> </w:t>
      </w:r>
      <w:r w:rsidRPr="00A66368">
        <w:rPr>
          <w:rFonts w:ascii="Arial" w:hAnsi="Arial" w:cs="Arial"/>
          <w:bCs/>
          <w:i/>
          <w:lang w:val="en-US"/>
        </w:rPr>
        <w:t xml:space="preserve">Hermes </w:t>
      </w:r>
      <w:proofErr w:type="spellStart"/>
      <w:r w:rsidRPr="00A66368">
        <w:rPr>
          <w:rFonts w:ascii="Arial" w:hAnsi="Arial" w:cs="Arial"/>
          <w:bCs/>
          <w:i/>
          <w:lang w:val="en-US"/>
        </w:rPr>
        <w:t>Redi</w:t>
      </w:r>
      <w:proofErr w:type="spellEnd"/>
      <w:r w:rsidRPr="00A66368">
        <w:rPr>
          <w:rFonts w:ascii="Arial" w:hAnsi="Arial" w:cs="Arial"/>
          <w:bCs/>
          <w:i/>
          <w:lang w:val="en-US"/>
        </w:rPr>
        <w:t xml:space="preserve"> - </w:t>
      </w:r>
      <w:r w:rsidR="00A66368" w:rsidRPr="00A66368">
        <w:rPr>
          <w:rFonts w:ascii="Arial" w:hAnsi="Arial" w:cs="Arial"/>
          <w:bCs/>
          <w:i/>
          <w:lang w:val="en-US"/>
        </w:rPr>
        <w:t>Managing</w:t>
      </w:r>
      <w:r w:rsidRPr="00A66368">
        <w:rPr>
          <w:rFonts w:ascii="Arial" w:hAnsi="Arial" w:cs="Arial"/>
          <w:bCs/>
          <w:i/>
          <w:lang w:val="en-US"/>
        </w:rPr>
        <w:t xml:space="preserve"> D</w:t>
      </w:r>
      <w:r w:rsidR="00A66368" w:rsidRPr="00A66368">
        <w:rPr>
          <w:rFonts w:ascii="Arial" w:hAnsi="Arial" w:cs="Arial"/>
          <w:bCs/>
          <w:i/>
          <w:lang w:val="en-US"/>
        </w:rPr>
        <w:t xml:space="preserve">irector </w:t>
      </w:r>
      <w:r w:rsidR="00A66368">
        <w:rPr>
          <w:rFonts w:ascii="Arial" w:hAnsi="Arial" w:cs="Arial"/>
          <w:bCs/>
          <w:i/>
          <w:lang w:val="en-US"/>
        </w:rPr>
        <w:t xml:space="preserve">of </w:t>
      </w:r>
      <w:r w:rsidRPr="00A66368">
        <w:rPr>
          <w:rFonts w:ascii="Arial" w:hAnsi="Arial" w:cs="Arial"/>
          <w:bCs/>
          <w:i/>
          <w:lang w:val="en-US"/>
        </w:rPr>
        <w:t>Thetis</w:t>
      </w:r>
    </w:p>
    <w:p w:rsidR="00D57E97" w:rsidRPr="00A66368" w:rsidRDefault="00D57E97">
      <w:pPr>
        <w:spacing w:after="0" w:line="240" w:lineRule="auto"/>
        <w:jc w:val="right"/>
        <w:rPr>
          <w:rFonts w:ascii="Arial" w:hAnsi="Arial" w:cs="Arial"/>
          <w:i/>
          <w:sz w:val="10"/>
          <w:szCs w:val="10"/>
          <w:lang w:val="en-US"/>
        </w:rPr>
      </w:pPr>
    </w:p>
    <w:p w:rsidR="00D5797E" w:rsidRPr="00386A46" w:rsidRDefault="00A66368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en-US"/>
        </w:rPr>
      </w:pPr>
      <w:r w:rsidRPr="00386A46">
        <w:rPr>
          <w:rFonts w:ascii="Arial" w:hAnsi="Arial" w:cs="Arial"/>
          <w:i/>
          <w:sz w:val="24"/>
          <w:szCs w:val="24"/>
          <w:lang w:val="en-US"/>
        </w:rPr>
        <w:t>Press release</w:t>
      </w:r>
      <w:r w:rsidR="00D5797E" w:rsidRPr="00386A46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D57E97" w:rsidRPr="00386A46">
        <w:rPr>
          <w:rFonts w:ascii="Arial" w:hAnsi="Arial" w:cs="Arial"/>
          <w:i/>
          <w:sz w:val="24"/>
          <w:szCs w:val="24"/>
          <w:lang w:val="en-US"/>
        </w:rPr>
        <w:t>28</w:t>
      </w:r>
      <w:r w:rsidR="00D5797E" w:rsidRPr="00386A46">
        <w:rPr>
          <w:rFonts w:ascii="Arial" w:hAnsi="Arial" w:cs="Arial"/>
          <w:i/>
          <w:sz w:val="24"/>
          <w:szCs w:val="24"/>
          <w:lang w:val="en-US"/>
        </w:rPr>
        <w:t>.05.2014</w:t>
      </w:r>
    </w:p>
    <w:p w:rsidR="00D5797E" w:rsidRPr="00386A46" w:rsidRDefault="00D5797E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D5797E" w:rsidRPr="00A66368" w:rsidRDefault="00A66368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 w:rsidRPr="00A66368">
        <w:rPr>
          <w:rFonts w:ascii="Arial" w:hAnsi="Arial" w:cs="Arial"/>
          <w:color w:val="111111"/>
          <w:lang w:val="en-US"/>
        </w:rPr>
        <w:t>On the occasion of the</w:t>
      </w:r>
      <w:r w:rsidR="00D5797E" w:rsidRPr="00A66368">
        <w:rPr>
          <w:rFonts w:ascii="Arial" w:hAnsi="Arial" w:cs="Arial"/>
          <w:color w:val="111111"/>
          <w:lang w:val="en-US"/>
        </w:rPr>
        <w:t xml:space="preserve"> Biennale </w:t>
      </w:r>
      <w:r w:rsidRPr="00A66368">
        <w:rPr>
          <w:rFonts w:ascii="Arial" w:hAnsi="Arial" w:cs="Arial"/>
          <w:color w:val="111111"/>
          <w:lang w:val="en-US"/>
        </w:rPr>
        <w:t>of Venice</w:t>
      </w:r>
      <w:r w:rsidR="00311C00">
        <w:rPr>
          <w:rFonts w:ascii="Arial" w:hAnsi="Arial" w:cs="Arial"/>
          <w:color w:val="111111"/>
          <w:lang w:val="en-US"/>
        </w:rPr>
        <w:t xml:space="preserve"> - </w:t>
      </w:r>
      <w:r w:rsidR="00311C00" w:rsidRPr="00A66368">
        <w:rPr>
          <w:rFonts w:ascii="Arial" w:hAnsi="Arial" w:cs="Arial"/>
          <w:color w:val="111111"/>
          <w:lang w:val="en-US"/>
        </w:rPr>
        <w:t>Architecture</w:t>
      </w:r>
      <w:r w:rsidR="005A1A63">
        <w:rPr>
          <w:rFonts w:ascii="Arial" w:hAnsi="Arial" w:cs="Arial"/>
          <w:color w:val="111111"/>
          <w:lang w:val="en-US"/>
        </w:rPr>
        <w:t>,</w:t>
      </w:r>
      <w:r w:rsidR="00D5797E" w:rsidRPr="00A66368">
        <w:rPr>
          <w:rFonts w:ascii="Arial" w:hAnsi="Arial" w:cs="Arial"/>
          <w:color w:val="111111"/>
          <w:lang w:val="en-US"/>
        </w:rPr>
        <w:t xml:space="preserve"> </w:t>
      </w:r>
      <w:r w:rsidRPr="00A66368">
        <w:rPr>
          <w:rFonts w:ascii="Arial" w:hAnsi="Arial" w:cs="Arial"/>
          <w:color w:val="111111"/>
          <w:lang w:val="en-US"/>
        </w:rPr>
        <w:t>the</w:t>
      </w:r>
      <w:r w:rsidR="00D5797E" w:rsidRPr="00A66368">
        <w:rPr>
          <w:rFonts w:ascii="Arial" w:hAnsi="Arial" w:cs="Arial"/>
          <w:color w:val="111111"/>
          <w:lang w:val="en-US"/>
        </w:rPr>
        <w:t xml:space="preserve"> Spazio Thetis </w:t>
      </w:r>
      <w:r w:rsidRPr="00A66368">
        <w:rPr>
          <w:rFonts w:ascii="Arial" w:hAnsi="Arial" w:cs="Arial"/>
          <w:color w:val="111111"/>
          <w:lang w:val="en-US"/>
        </w:rPr>
        <w:t>holds the exhibition</w:t>
      </w:r>
      <w:r w:rsidR="00D5797E" w:rsidRPr="00A66368">
        <w:rPr>
          <w:rFonts w:ascii="Arial" w:hAnsi="Arial" w:cs="Arial"/>
          <w:color w:val="111111"/>
          <w:lang w:val="en-US"/>
        </w:rPr>
        <w:t xml:space="preserve"> </w:t>
      </w:r>
      <w:r w:rsidR="00D5797E" w:rsidRPr="00A66368">
        <w:rPr>
          <w:rFonts w:ascii="Arial" w:hAnsi="Arial" w:cs="Arial"/>
          <w:b/>
          <w:bCs/>
          <w:color w:val="111111"/>
          <w:lang w:val="en-US"/>
        </w:rPr>
        <w:t xml:space="preserve">Terra, Luce, </w:t>
      </w:r>
      <w:proofErr w:type="spellStart"/>
      <w:r w:rsidR="00D5797E" w:rsidRPr="00A66368">
        <w:rPr>
          <w:rFonts w:ascii="Arial" w:hAnsi="Arial" w:cs="Arial"/>
          <w:b/>
          <w:bCs/>
          <w:color w:val="111111"/>
          <w:lang w:val="en-US"/>
        </w:rPr>
        <w:t>Architettura</w:t>
      </w:r>
      <w:proofErr w:type="spellEnd"/>
      <w:r w:rsidR="00D5797E" w:rsidRPr="00A66368">
        <w:rPr>
          <w:rFonts w:ascii="Arial" w:hAnsi="Arial" w:cs="Arial"/>
          <w:b/>
          <w:bCs/>
          <w:color w:val="111111"/>
          <w:lang w:val="en-US"/>
        </w:rPr>
        <w:t xml:space="preserve">. </w:t>
      </w:r>
      <w:r w:rsidR="00D5797E">
        <w:rPr>
          <w:rFonts w:ascii="Arial" w:hAnsi="Arial" w:cs="Arial"/>
          <w:b/>
          <w:bCs/>
          <w:color w:val="111111"/>
        </w:rPr>
        <w:t xml:space="preserve">Il viaggio di un granello di sabbia. Rossella </w:t>
      </w:r>
      <w:proofErr w:type="spellStart"/>
      <w:r w:rsidR="00D5797E">
        <w:rPr>
          <w:rFonts w:ascii="Arial" w:hAnsi="Arial" w:cs="Arial"/>
          <w:b/>
          <w:bCs/>
          <w:color w:val="111111"/>
        </w:rPr>
        <w:t>Gilli</w:t>
      </w:r>
      <w:proofErr w:type="spellEnd"/>
      <w:r>
        <w:rPr>
          <w:rFonts w:ascii="Arial" w:hAnsi="Arial" w:cs="Arial"/>
          <w:b/>
          <w:bCs/>
          <w:color w:val="111111"/>
        </w:rPr>
        <w:t xml:space="preserve">/Earth, Light, Architecture. </w:t>
      </w:r>
      <w:r w:rsidRPr="00A66368">
        <w:rPr>
          <w:rFonts w:ascii="Arial" w:hAnsi="Arial" w:cs="Arial"/>
          <w:b/>
          <w:bCs/>
          <w:color w:val="111111"/>
          <w:lang w:val="en-US"/>
        </w:rPr>
        <w:t xml:space="preserve">The journey of a grain of sand. Rossella </w:t>
      </w:r>
      <w:proofErr w:type="spellStart"/>
      <w:r w:rsidRPr="00A66368">
        <w:rPr>
          <w:rFonts w:ascii="Arial" w:hAnsi="Arial" w:cs="Arial"/>
          <w:b/>
          <w:bCs/>
          <w:color w:val="111111"/>
          <w:lang w:val="en-US"/>
        </w:rPr>
        <w:t>Gilli</w:t>
      </w:r>
      <w:proofErr w:type="spellEnd"/>
      <w:r w:rsidR="00D5797E" w:rsidRPr="00A66368">
        <w:rPr>
          <w:rFonts w:ascii="Arial" w:hAnsi="Arial" w:cs="Arial"/>
          <w:bCs/>
          <w:color w:val="111111"/>
          <w:lang w:val="en-US"/>
        </w:rPr>
        <w:t>,</w:t>
      </w:r>
      <w:r w:rsidR="00D5797E" w:rsidRPr="00A66368">
        <w:rPr>
          <w:rFonts w:ascii="Arial" w:hAnsi="Arial" w:cs="Arial"/>
          <w:b/>
          <w:bCs/>
          <w:color w:val="111111"/>
          <w:lang w:val="en-US"/>
        </w:rPr>
        <w:t xml:space="preserve"> </w:t>
      </w:r>
      <w:r w:rsidRPr="00A66368">
        <w:rPr>
          <w:rFonts w:ascii="Arial" w:hAnsi="Arial" w:cs="Arial"/>
          <w:bCs/>
          <w:color w:val="111111"/>
          <w:lang w:val="en-US"/>
        </w:rPr>
        <w:t>curated by</w:t>
      </w:r>
      <w:r w:rsidR="00D5797E" w:rsidRPr="00A66368">
        <w:rPr>
          <w:rFonts w:ascii="Arial" w:hAnsi="Arial" w:cs="Arial"/>
          <w:bCs/>
          <w:color w:val="111111"/>
          <w:lang w:val="en-US"/>
        </w:rPr>
        <w:t xml:space="preserve"> Fortunato D’Amico. </w:t>
      </w:r>
    </w:p>
    <w:p w:rsidR="00D5797E" w:rsidRPr="00A66368" w:rsidRDefault="00A66368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 w:rsidRPr="00A66368">
        <w:rPr>
          <w:rFonts w:ascii="Arial" w:hAnsi="Arial" w:cs="Arial"/>
          <w:b/>
          <w:bCs/>
          <w:color w:val="111111"/>
          <w:lang w:val="en-US"/>
        </w:rPr>
        <w:t xml:space="preserve">The themes investigated by </w:t>
      </w:r>
      <w:r w:rsidR="00D5797E" w:rsidRPr="00A66368">
        <w:rPr>
          <w:rFonts w:ascii="Arial" w:hAnsi="Arial" w:cs="Arial"/>
          <w:b/>
          <w:bCs/>
          <w:color w:val="111111"/>
          <w:lang w:val="en-US"/>
        </w:rPr>
        <w:t xml:space="preserve">Rossella </w:t>
      </w:r>
      <w:proofErr w:type="spellStart"/>
      <w:r w:rsidR="00D5797E" w:rsidRPr="00A66368">
        <w:rPr>
          <w:rFonts w:ascii="Arial" w:hAnsi="Arial" w:cs="Arial"/>
          <w:b/>
          <w:bCs/>
          <w:color w:val="111111"/>
          <w:lang w:val="en-US"/>
        </w:rPr>
        <w:t>Gilli</w:t>
      </w:r>
      <w:proofErr w:type="spellEnd"/>
      <w:r w:rsidR="00D5797E" w:rsidRPr="00A66368">
        <w:rPr>
          <w:rFonts w:ascii="Arial" w:hAnsi="Arial" w:cs="Arial"/>
          <w:b/>
          <w:bCs/>
          <w:color w:val="111111"/>
          <w:lang w:val="en-US"/>
        </w:rPr>
        <w:t xml:space="preserve"> </w:t>
      </w:r>
      <w:r w:rsidRPr="00A66368">
        <w:rPr>
          <w:rFonts w:ascii="Arial" w:hAnsi="Arial" w:cs="Arial"/>
          <w:b/>
          <w:bCs/>
          <w:color w:val="111111"/>
          <w:lang w:val="en-US"/>
        </w:rPr>
        <w:t xml:space="preserve">are </w:t>
      </w:r>
      <w:r w:rsidR="0000015B">
        <w:rPr>
          <w:rFonts w:ascii="Arial" w:hAnsi="Arial" w:cs="Arial"/>
          <w:b/>
          <w:bCs/>
          <w:color w:val="111111"/>
          <w:lang w:val="en-US"/>
        </w:rPr>
        <w:t>similar</w:t>
      </w:r>
      <w:r w:rsidRPr="00A66368">
        <w:rPr>
          <w:rFonts w:ascii="Arial" w:hAnsi="Arial" w:cs="Arial"/>
          <w:b/>
          <w:bCs/>
          <w:color w:val="111111"/>
          <w:lang w:val="en-US"/>
        </w:rPr>
        <w:t xml:space="preserve"> to those of the </w:t>
      </w:r>
      <w:r w:rsidR="00D5797E" w:rsidRPr="00A66368">
        <w:rPr>
          <w:rFonts w:ascii="Arial" w:hAnsi="Arial" w:cs="Arial"/>
          <w:b/>
          <w:bCs/>
          <w:color w:val="111111"/>
          <w:lang w:val="en-US"/>
        </w:rPr>
        <w:t>14</w:t>
      </w:r>
      <w:r w:rsidRPr="00A66368">
        <w:rPr>
          <w:rFonts w:ascii="Arial" w:hAnsi="Arial" w:cs="Arial"/>
          <w:b/>
          <w:bCs/>
          <w:color w:val="111111"/>
          <w:lang w:val="en-US"/>
        </w:rPr>
        <w:t xml:space="preserve">th </w:t>
      </w:r>
      <w:r w:rsidR="00D5797E" w:rsidRPr="00A66368">
        <w:rPr>
          <w:rFonts w:ascii="Arial" w:hAnsi="Arial" w:cs="Arial"/>
          <w:b/>
          <w:bCs/>
          <w:color w:val="111111"/>
          <w:lang w:val="en-US"/>
        </w:rPr>
        <w:t>Biennale</w:t>
      </w:r>
      <w:r w:rsidR="00D5797E" w:rsidRPr="00A66368">
        <w:rPr>
          <w:rFonts w:ascii="Arial" w:hAnsi="Arial" w:cs="Arial"/>
          <w:bCs/>
          <w:color w:val="111111"/>
          <w:lang w:val="en-US"/>
        </w:rPr>
        <w:t xml:space="preserve">, </w:t>
      </w:r>
      <w:r w:rsidR="005A1A63">
        <w:rPr>
          <w:rFonts w:ascii="Arial" w:hAnsi="Arial" w:cs="Arial"/>
          <w:bCs/>
          <w:color w:val="111111"/>
          <w:lang w:val="en-US"/>
        </w:rPr>
        <w:t>named</w:t>
      </w:r>
      <w:r w:rsidR="00D5797E" w:rsidRPr="00A66368">
        <w:rPr>
          <w:rFonts w:ascii="Arial" w:hAnsi="Arial" w:cs="Arial"/>
          <w:bCs/>
          <w:color w:val="111111"/>
          <w:lang w:val="en-US"/>
        </w:rPr>
        <w:t xml:space="preserve"> “Fundamentals” </w:t>
      </w:r>
      <w:r>
        <w:rPr>
          <w:rFonts w:ascii="Arial" w:hAnsi="Arial" w:cs="Arial"/>
          <w:bCs/>
          <w:color w:val="111111"/>
          <w:lang w:val="en-US"/>
        </w:rPr>
        <w:t xml:space="preserve">and managed by </w:t>
      </w:r>
      <w:r w:rsidR="00D5797E" w:rsidRPr="00A66368">
        <w:rPr>
          <w:rFonts w:ascii="Arial" w:hAnsi="Arial" w:cs="Arial"/>
          <w:bCs/>
          <w:color w:val="111111"/>
          <w:lang w:val="en-US"/>
        </w:rPr>
        <w:t xml:space="preserve">Rem </w:t>
      </w:r>
      <w:proofErr w:type="spellStart"/>
      <w:r w:rsidR="00D5797E" w:rsidRPr="00A66368">
        <w:rPr>
          <w:rFonts w:ascii="Arial" w:hAnsi="Arial" w:cs="Arial"/>
          <w:bCs/>
          <w:color w:val="111111"/>
          <w:lang w:val="en-US"/>
        </w:rPr>
        <w:t>Koolhaas</w:t>
      </w:r>
      <w:proofErr w:type="spellEnd"/>
      <w:r w:rsidR="00D5797E" w:rsidRPr="00A66368">
        <w:rPr>
          <w:rFonts w:ascii="Arial" w:hAnsi="Arial" w:cs="Arial"/>
          <w:bCs/>
          <w:color w:val="111111"/>
          <w:lang w:val="en-US"/>
        </w:rPr>
        <w:t xml:space="preserve">, </w:t>
      </w:r>
      <w:r>
        <w:rPr>
          <w:rFonts w:ascii="Arial" w:hAnsi="Arial" w:cs="Arial"/>
          <w:bCs/>
          <w:color w:val="111111"/>
          <w:lang w:val="en-US"/>
        </w:rPr>
        <w:t>in the representation of past and present architecture through visual art</w:t>
      </w:r>
      <w:r w:rsidR="00D5797E" w:rsidRPr="00A66368">
        <w:rPr>
          <w:rFonts w:ascii="Arial" w:hAnsi="Arial" w:cs="Arial"/>
          <w:bCs/>
          <w:color w:val="111111"/>
          <w:lang w:val="en-US"/>
        </w:rPr>
        <w:t>.</w:t>
      </w:r>
    </w:p>
    <w:p w:rsidR="00D5797E" w:rsidRPr="00A66368" w:rsidRDefault="00704B1B">
      <w:pPr>
        <w:pStyle w:val="NormaleWeb"/>
        <w:jc w:val="both"/>
        <w:rPr>
          <w:rFonts w:ascii="Arial" w:hAnsi="Arial" w:cs="Arial"/>
          <w:bCs/>
          <w:color w:val="111111"/>
          <w:sz w:val="10"/>
          <w:szCs w:val="10"/>
          <w:lang w:val="en-US"/>
        </w:rPr>
      </w:pPr>
      <w:r>
        <w:rPr>
          <w:rFonts w:ascii="Arial" w:hAnsi="Arial" w:cs="Arial"/>
          <w:bCs/>
          <w:color w:val="111111"/>
          <w:sz w:val="10"/>
          <w:szCs w:val="10"/>
          <w:lang w:val="en-US"/>
        </w:rPr>
        <w:t xml:space="preserve"> </w:t>
      </w:r>
    </w:p>
    <w:p w:rsidR="00D47FE9" w:rsidRPr="00386A46" w:rsidRDefault="00D47FE9" w:rsidP="00D47FE9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 w:rsidRPr="00386A46">
        <w:rPr>
          <w:rFonts w:ascii="Arial" w:hAnsi="Arial" w:cs="Arial"/>
          <w:bCs/>
          <w:color w:val="111111"/>
          <w:lang w:val="en-US"/>
        </w:rPr>
        <w:t>The exhibition highlight</w:t>
      </w:r>
      <w:r>
        <w:rPr>
          <w:rFonts w:ascii="Arial" w:hAnsi="Arial" w:cs="Arial"/>
          <w:bCs/>
          <w:color w:val="111111"/>
          <w:lang w:val="en-US"/>
        </w:rPr>
        <w:t>s</w:t>
      </w:r>
      <w:r w:rsidRPr="00386A46">
        <w:rPr>
          <w:rFonts w:ascii="Arial" w:hAnsi="Arial" w:cs="Arial"/>
          <w:bCs/>
          <w:color w:val="111111"/>
          <w:lang w:val="en-US"/>
        </w:rPr>
        <w:t xml:space="preserve"> the process of transformation from nature to architecture, where light assumes a fundamental </w:t>
      </w:r>
      <w:r>
        <w:rPr>
          <w:rFonts w:ascii="Arial" w:hAnsi="Arial" w:cs="Arial"/>
          <w:bCs/>
          <w:color w:val="111111"/>
          <w:lang w:val="en-US"/>
        </w:rPr>
        <w:t>role</w:t>
      </w:r>
      <w:r w:rsidRPr="00386A46">
        <w:rPr>
          <w:rFonts w:ascii="Arial" w:hAnsi="Arial" w:cs="Arial"/>
          <w:bCs/>
          <w:color w:val="111111"/>
          <w:lang w:val="en-US"/>
        </w:rPr>
        <w:t xml:space="preserve"> in accompan</w:t>
      </w:r>
      <w:r>
        <w:rPr>
          <w:rFonts w:ascii="Arial" w:hAnsi="Arial" w:cs="Arial"/>
          <w:bCs/>
          <w:color w:val="111111"/>
          <w:lang w:val="en-US"/>
        </w:rPr>
        <w:t>y</w:t>
      </w:r>
      <w:r w:rsidRPr="00386A46">
        <w:rPr>
          <w:rFonts w:ascii="Arial" w:hAnsi="Arial" w:cs="Arial"/>
          <w:bCs/>
          <w:color w:val="111111"/>
          <w:lang w:val="en-US"/>
        </w:rPr>
        <w:t xml:space="preserve">ing the grain of sand </w:t>
      </w:r>
      <w:r>
        <w:rPr>
          <w:rFonts w:ascii="Arial" w:hAnsi="Arial" w:cs="Arial"/>
          <w:bCs/>
          <w:color w:val="111111"/>
          <w:lang w:val="en-US"/>
        </w:rPr>
        <w:t xml:space="preserve">on a journey </w:t>
      </w:r>
      <w:r w:rsidRPr="00386A46">
        <w:rPr>
          <w:rFonts w:ascii="Arial" w:hAnsi="Arial" w:cs="Arial"/>
          <w:bCs/>
          <w:color w:val="111111"/>
          <w:lang w:val="en-US"/>
        </w:rPr>
        <w:t>from the formation of rocks to the creation of buildings</w:t>
      </w:r>
      <w:r>
        <w:rPr>
          <w:rFonts w:ascii="Arial" w:hAnsi="Arial" w:cs="Arial"/>
          <w:bCs/>
          <w:color w:val="111111"/>
          <w:lang w:val="en-US"/>
        </w:rPr>
        <w:t>, a civilization in continuous evolution</w:t>
      </w:r>
      <w:r w:rsidRPr="00386A46">
        <w:rPr>
          <w:rFonts w:ascii="Arial" w:hAnsi="Arial" w:cs="Arial"/>
          <w:bCs/>
          <w:color w:val="111111"/>
          <w:lang w:val="en-US"/>
        </w:rPr>
        <w:t xml:space="preserve">. The element </w:t>
      </w:r>
      <w:r>
        <w:rPr>
          <w:rFonts w:ascii="Arial" w:hAnsi="Arial" w:cs="Arial"/>
          <w:bCs/>
          <w:color w:val="111111"/>
          <w:lang w:val="en-US"/>
        </w:rPr>
        <w:t xml:space="preserve">of light </w:t>
      </w:r>
      <w:r w:rsidRPr="00386A46">
        <w:rPr>
          <w:rFonts w:ascii="Arial" w:hAnsi="Arial" w:cs="Arial"/>
          <w:bCs/>
          <w:color w:val="111111"/>
          <w:lang w:val="en-US"/>
        </w:rPr>
        <w:t xml:space="preserve">present in the works of Rossella </w:t>
      </w:r>
      <w:proofErr w:type="spellStart"/>
      <w:r w:rsidRPr="00386A46">
        <w:rPr>
          <w:rFonts w:ascii="Arial" w:hAnsi="Arial" w:cs="Arial"/>
          <w:bCs/>
          <w:color w:val="111111"/>
          <w:lang w:val="en-US"/>
        </w:rPr>
        <w:t>Gilli</w:t>
      </w:r>
      <w:proofErr w:type="spellEnd"/>
      <w:r w:rsidRPr="00386A46">
        <w:rPr>
          <w:rFonts w:ascii="Arial" w:hAnsi="Arial" w:cs="Arial"/>
          <w:bCs/>
          <w:color w:val="111111"/>
          <w:lang w:val="en-US"/>
        </w:rPr>
        <w:t>, especially in the representation of sea and sky, reflects on t</w:t>
      </w:r>
      <w:r>
        <w:rPr>
          <w:rFonts w:ascii="Arial" w:hAnsi="Arial" w:cs="Arial"/>
          <w:bCs/>
          <w:color w:val="111111"/>
          <w:lang w:val="en-US"/>
        </w:rPr>
        <w:t xml:space="preserve">he earth and architectures and </w:t>
      </w:r>
      <w:r w:rsidRPr="00386A46">
        <w:rPr>
          <w:rFonts w:ascii="Arial" w:hAnsi="Arial" w:cs="Arial"/>
          <w:bCs/>
          <w:color w:val="111111"/>
          <w:lang w:val="en-US"/>
        </w:rPr>
        <w:t>is the connection</w:t>
      </w:r>
      <w:r>
        <w:rPr>
          <w:rFonts w:ascii="Arial" w:hAnsi="Arial" w:cs="Arial"/>
          <w:bCs/>
          <w:color w:val="111111"/>
          <w:lang w:val="en-US"/>
        </w:rPr>
        <w:t xml:space="preserve"> between them</w:t>
      </w:r>
      <w:r w:rsidRPr="00386A46">
        <w:rPr>
          <w:rFonts w:ascii="Arial" w:hAnsi="Arial" w:cs="Arial"/>
          <w:bCs/>
          <w:color w:val="111111"/>
          <w:lang w:val="en-US"/>
        </w:rPr>
        <w:t xml:space="preserve">. </w:t>
      </w:r>
    </w:p>
    <w:p w:rsidR="00D5797E" w:rsidRPr="00386A46" w:rsidRDefault="00386A46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 w:rsidRPr="00386A46">
        <w:rPr>
          <w:rFonts w:ascii="Arial" w:hAnsi="Arial" w:cs="Arial"/>
          <w:bCs/>
          <w:color w:val="111111"/>
          <w:lang w:val="en-US"/>
        </w:rPr>
        <w:t xml:space="preserve">The element </w:t>
      </w:r>
      <w:r w:rsidR="00704B1B">
        <w:rPr>
          <w:rFonts w:ascii="Arial" w:hAnsi="Arial" w:cs="Arial"/>
          <w:bCs/>
          <w:color w:val="111111"/>
          <w:lang w:val="en-US"/>
        </w:rPr>
        <w:t xml:space="preserve">of light </w:t>
      </w:r>
      <w:r w:rsidRPr="00386A46">
        <w:rPr>
          <w:rFonts w:ascii="Arial" w:hAnsi="Arial" w:cs="Arial"/>
          <w:bCs/>
          <w:color w:val="111111"/>
          <w:lang w:val="en-US"/>
        </w:rPr>
        <w:t xml:space="preserve">present in the works of </w:t>
      </w:r>
      <w:r w:rsidR="00D5797E" w:rsidRPr="00386A46">
        <w:rPr>
          <w:rFonts w:ascii="Arial" w:hAnsi="Arial" w:cs="Arial"/>
          <w:bCs/>
          <w:color w:val="111111"/>
          <w:lang w:val="en-US"/>
        </w:rPr>
        <w:t xml:space="preserve">Rossella </w:t>
      </w:r>
      <w:proofErr w:type="spellStart"/>
      <w:r w:rsidR="00D5797E" w:rsidRPr="00386A46">
        <w:rPr>
          <w:rFonts w:ascii="Arial" w:hAnsi="Arial" w:cs="Arial"/>
          <w:bCs/>
          <w:color w:val="111111"/>
          <w:lang w:val="en-US"/>
        </w:rPr>
        <w:t>Gilli</w:t>
      </w:r>
      <w:proofErr w:type="spellEnd"/>
      <w:r w:rsidR="00D5797E" w:rsidRPr="00386A46">
        <w:rPr>
          <w:rFonts w:ascii="Arial" w:hAnsi="Arial" w:cs="Arial"/>
          <w:bCs/>
          <w:color w:val="111111"/>
          <w:lang w:val="en-US"/>
        </w:rPr>
        <w:t xml:space="preserve">, </w:t>
      </w:r>
      <w:r w:rsidRPr="00386A46">
        <w:rPr>
          <w:rFonts w:ascii="Arial" w:hAnsi="Arial" w:cs="Arial"/>
          <w:bCs/>
          <w:color w:val="111111"/>
          <w:lang w:val="en-US"/>
        </w:rPr>
        <w:t>especially in the representation of sea and sky, reflects on t</w:t>
      </w:r>
      <w:r w:rsidR="003A449D">
        <w:rPr>
          <w:rFonts w:ascii="Arial" w:hAnsi="Arial" w:cs="Arial"/>
          <w:bCs/>
          <w:color w:val="111111"/>
          <w:lang w:val="en-US"/>
        </w:rPr>
        <w:t>he earth and architecture</w:t>
      </w:r>
      <w:r w:rsidR="00BB0391">
        <w:rPr>
          <w:rFonts w:ascii="Arial" w:hAnsi="Arial" w:cs="Arial"/>
          <w:bCs/>
          <w:color w:val="111111"/>
          <w:lang w:val="en-US"/>
        </w:rPr>
        <w:t>s</w:t>
      </w:r>
      <w:r w:rsidR="003A449D">
        <w:rPr>
          <w:rFonts w:ascii="Arial" w:hAnsi="Arial" w:cs="Arial"/>
          <w:bCs/>
          <w:color w:val="111111"/>
          <w:lang w:val="en-US"/>
        </w:rPr>
        <w:t xml:space="preserve"> and </w:t>
      </w:r>
      <w:r w:rsidRPr="00386A46">
        <w:rPr>
          <w:rFonts w:ascii="Arial" w:hAnsi="Arial" w:cs="Arial"/>
          <w:bCs/>
          <w:color w:val="111111"/>
          <w:lang w:val="en-US"/>
        </w:rPr>
        <w:t>is the connection</w:t>
      </w:r>
      <w:r w:rsidR="0000015B">
        <w:rPr>
          <w:rFonts w:ascii="Arial" w:hAnsi="Arial" w:cs="Arial"/>
          <w:bCs/>
          <w:color w:val="111111"/>
          <w:lang w:val="en-US"/>
        </w:rPr>
        <w:t xml:space="preserve"> between them</w:t>
      </w:r>
      <w:r w:rsidR="00D5797E" w:rsidRPr="00386A46">
        <w:rPr>
          <w:rFonts w:ascii="Arial" w:hAnsi="Arial" w:cs="Arial"/>
          <w:bCs/>
          <w:color w:val="111111"/>
          <w:lang w:val="en-US"/>
        </w:rPr>
        <w:t xml:space="preserve">. </w:t>
      </w:r>
    </w:p>
    <w:p w:rsidR="00D5797E" w:rsidRPr="00B207E3" w:rsidRDefault="00B207E3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 w:rsidRPr="00B207E3">
        <w:rPr>
          <w:rFonts w:ascii="Arial" w:hAnsi="Arial" w:cs="Arial"/>
          <w:bCs/>
          <w:color w:val="111111"/>
          <w:lang w:val="en-US"/>
        </w:rPr>
        <w:t xml:space="preserve">The subjects introduced </w:t>
      </w:r>
      <w:bookmarkStart w:id="0" w:name="_GoBack"/>
      <w:bookmarkEnd w:id="0"/>
      <w:r w:rsidRPr="00B207E3">
        <w:rPr>
          <w:rFonts w:ascii="Arial" w:hAnsi="Arial" w:cs="Arial"/>
          <w:bCs/>
          <w:color w:val="111111"/>
          <w:lang w:val="en-US"/>
        </w:rPr>
        <w:t>are the sand of the desert, the rocks and architectures, from the ancient one</w:t>
      </w:r>
      <w:r>
        <w:rPr>
          <w:rFonts w:ascii="Arial" w:hAnsi="Arial" w:cs="Arial"/>
          <w:bCs/>
          <w:color w:val="111111"/>
          <w:lang w:val="en-US"/>
        </w:rPr>
        <w:t>s</w:t>
      </w:r>
      <w:r w:rsidRPr="00B207E3">
        <w:rPr>
          <w:rFonts w:ascii="Arial" w:hAnsi="Arial" w:cs="Arial"/>
          <w:bCs/>
          <w:color w:val="111111"/>
          <w:lang w:val="en-US"/>
        </w:rPr>
        <w:t xml:space="preserve"> of 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Marrakech, </w:t>
      </w:r>
      <w:r>
        <w:rPr>
          <w:rFonts w:ascii="Arial" w:hAnsi="Arial" w:cs="Arial"/>
          <w:bCs/>
          <w:color w:val="111111"/>
          <w:lang w:val="en-US"/>
        </w:rPr>
        <w:t>which for the artist represent the extreme dimension of the earth, to the skyscrapers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. </w:t>
      </w:r>
    </w:p>
    <w:p w:rsidR="00D5797E" w:rsidRPr="00771B2A" w:rsidRDefault="00B207E3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 w:rsidRPr="00B207E3">
        <w:rPr>
          <w:rFonts w:ascii="Arial" w:hAnsi="Arial" w:cs="Arial"/>
          <w:bCs/>
          <w:color w:val="111111"/>
          <w:lang w:val="en-US"/>
        </w:rPr>
        <w:t>Among the works on display what stands out are the canvases of medium and large sizes, that is: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r w:rsidR="00D5797E" w:rsidRPr="00B207E3">
        <w:rPr>
          <w:rFonts w:ascii="Arial" w:hAnsi="Arial" w:cs="Arial"/>
          <w:bCs/>
          <w:i/>
          <w:color w:val="111111"/>
          <w:lang w:val="en-US"/>
        </w:rPr>
        <w:t xml:space="preserve">Mare di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sabbia</w:t>
      </w:r>
      <w:proofErr w:type="spellEnd"/>
      <w:r w:rsidRPr="00B207E3">
        <w:rPr>
          <w:rFonts w:ascii="Arial" w:hAnsi="Arial" w:cs="Arial"/>
          <w:bCs/>
          <w:i/>
          <w:color w:val="111111"/>
          <w:lang w:val="en-US"/>
        </w:rPr>
        <w:t>/Sea of sand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, </w:t>
      </w:r>
      <w:r w:rsidR="00D5797E" w:rsidRPr="00B207E3">
        <w:rPr>
          <w:rFonts w:ascii="Arial" w:hAnsi="Arial" w:cs="Arial"/>
          <w:bCs/>
          <w:i/>
          <w:color w:val="111111"/>
          <w:lang w:val="en-US"/>
        </w:rPr>
        <w:t xml:space="preserve">Mare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alchemico</w:t>
      </w:r>
      <w:proofErr w:type="spellEnd"/>
      <w:r w:rsidRPr="00B207E3">
        <w:rPr>
          <w:rFonts w:ascii="Arial" w:hAnsi="Arial" w:cs="Arial"/>
          <w:bCs/>
          <w:i/>
          <w:color w:val="111111"/>
          <w:lang w:val="en-US"/>
        </w:rPr>
        <w:t>/Alchemic sea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,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Cattedrale</w:t>
      </w:r>
      <w:proofErr w:type="spellEnd"/>
      <w:r w:rsidR="00D5797E" w:rsidRPr="00B207E3">
        <w:rPr>
          <w:rFonts w:ascii="Arial" w:hAnsi="Arial" w:cs="Arial"/>
          <w:bCs/>
          <w:i/>
          <w:color w:val="111111"/>
          <w:lang w:val="en-US"/>
        </w:rPr>
        <w:t xml:space="preserve"> di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rocce</w:t>
      </w:r>
      <w:proofErr w:type="spellEnd"/>
      <w:r w:rsidRPr="00B207E3">
        <w:rPr>
          <w:rFonts w:ascii="Arial" w:hAnsi="Arial" w:cs="Arial"/>
          <w:bCs/>
          <w:i/>
          <w:color w:val="111111"/>
          <w:lang w:val="en-US"/>
        </w:rPr>
        <w:t>/Cathedral of rocks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, </w:t>
      </w:r>
      <w:r w:rsidR="00D5797E" w:rsidRPr="00B207E3">
        <w:rPr>
          <w:rFonts w:ascii="Arial" w:hAnsi="Arial" w:cs="Arial"/>
          <w:bCs/>
          <w:i/>
          <w:color w:val="111111"/>
          <w:lang w:val="en-US"/>
        </w:rPr>
        <w:t xml:space="preserve">La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Moschea</w:t>
      </w:r>
      <w:proofErr w:type="spellEnd"/>
      <w:r w:rsidR="00D5797E" w:rsidRPr="00B207E3">
        <w:rPr>
          <w:rFonts w:ascii="Arial" w:hAnsi="Arial" w:cs="Arial"/>
          <w:bCs/>
          <w:i/>
          <w:color w:val="111111"/>
          <w:lang w:val="en-US"/>
        </w:rPr>
        <w:t xml:space="preserve">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dei</w:t>
      </w:r>
      <w:proofErr w:type="spellEnd"/>
      <w:r w:rsidR="00D5797E" w:rsidRPr="00B207E3">
        <w:rPr>
          <w:rFonts w:ascii="Arial" w:hAnsi="Arial" w:cs="Arial"/>
          <w:bCs/>
          <w:i/>
          <w:color w:val="111111"/>
          <w:lang w:val="en-US"/>
        </w:rPr>
        <w:t xml:space="preserve">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librai</w:t>
      </w:r>
      <w:proofErr w:type="spellEnd"/>
      <w:r w:rsidR="00EF362B">
        <w:rPr>
          <w:rFonts w:ascii="Arial" w:hAnsi="Arial" w:cs="Arial"/>
          <w:bCs/>
          <w:i/>
          <w:color w:val="111111"/>
          <w:lang w:val="en-US"/>
        </w:rPr>
        <w:t>/The Mosque of</w:t>
      </w:r>
      <w:r w:rsidRPr="00B207E3">
        <w:rPr>
          <w:rFonts w:ascii="Arial" w:hAnsi="Arial" w:cs="Arial"/>
          <w:bCs/>
          <w:i/>
          <w:color w:val="111111"/>
          <w:lang w:val="en-US"/>
        </w:rPr>
        <w:t xml:space="preserve"> booksellers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– </w:t>
      </w:r>
      <w:proofErr w:type="spellStart"/>
      <w:r w:rsidR="00D5797E" w:rsidRPr="00B207E3">
        <w:rPr>
          <w:rFonts w:ascii="Arial" w:hAnsi="Arial" w:cs="Arial"/>
          <w:bCs/>
          <w:color w:val="111111"/>
          <w:lang w:val="en-US"/>
        </w:rPr>
        <w:t>Kutubiya</w:t>
      </w:r>
      <w:proofErr w:type="spellEnd"/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r w:rsidR="00771B2A">
        <w:rPr>
          <w:rFonts w:ascii="Arial" w:hAnsi="Arial" w:cs="Arial"/>
          <w:bCs/>
          <w:color w:val="111111"/>
          <w:lang w:val="en-US"/>
        </w:rPr>
        <w:t>of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Marrakech,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Pilastro</w:t>
      </w:r>
      <w:proofErr w:type="spellEnd"/>
      <w:r w:rsidR="00771B2A">
        <w:rPr>
          <w:rFonts w:ascii="Arial" w:hAnsi="Arial" w:cs="Arial"/>
          <w:bCs/>
          <w:i/>
          <w:color w:val="111111"/>
          <w:lang w:val="en-US"/>
        </w:rPr>
        <w:t>/Pillar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r w:rsidR="00771B2A">
        <w:rPr>
          <w:rFonts w:ascii="Arial" w:hAnsi="Arial" w:cs="Arial"/>
          <w:bCs/>
          <w:color w:val="111111"/>
          <w:lang w:val="en-US"/>
        </w:rPr>
        <w:t>of Central Station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r w:rsidR="00771B2A">
        <w:rPr>
          <w:rFonts w:ascii="Arial" w:hAnsi="Arial" w:cs="Arial"/>
          <w:bCs/>
          <w:color w:val="111111"/>
          <w:lang w:val="en-US"/>
        </w:rPr>
        <w:t>and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proofErr w:type="spellStart"/>
      <w:r w:rsidR="00D5797E" w:rsidRPr="00B207E3">
        <w:rPr>
          <w:rFonts w:ascii="Arial" w:hAnsi="Arial" w:cs="Arial"/>
          <w:bCs/>
          <w:i/>
          <w:color w:val="111111"/>
          <w:lang w:val="en-US"/>
        </w:rPr>
        <w:t>Grattacielo</w:t>
      </w:r>
      <w:proofErr w:type="spellEnd"/>
      <w:r w:rsidR="00D5797E" w:rsidRPr="00B207E3">
        <w:rPr>
          <w:rFonts w:ascii="Arial" w:hAnsi="Arial" w:cs="Arial"/>
          <w:bCs/>
          <w:i/>
          <w:color w:val="111111"/>
          <w:lang w:val="en-US"/>
        </w:rPr>
        <w:t xml:space="preserve"> Pirelli</w:t>
      </w:r>
      <w:r w:rsidR="00771B2A">
        <w:rPr>
          <w:rFonts w:ascii="Arial" w:hAnsi="Arial" w:cs="Arial"/>
          <w:bCs/>
          <w:i/>
          <w:color w:val="111111"/>
          <w:lang w:val="en-US"/>
        </w:rPr>
        <w:t>/Pirelli skyscraper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r w:rsidR="00771B2A">
        <w:rPr>
          <w:rFonts w:ascii="Arial" w:hAnsi="Arial" w:cs="Arial"/>
          <w:bCs/>
          <w:color w:val="111111"/>
          <w:lang w:val="en-US"/>
        </w:rPr>
        <w:t>by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proofErr w:type="spellStart"/>
      <w:r w:rsidR="00D5797E" w:rsidRPr="00B207E3">
        <w:rPr>
          <w:rFonts w:ascii="Arial" w:hAnsi="Arial" w:cs="Arial"/>
          <w:bCs/>
          <w:color w:val="111111"/>
          <w:lang w:val="en-US"/>
        </w:rPr>
        <w:t>Giò</w:t>
      </w:r>
      <w:proofErr w:type="spellEnd"/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proofErr w:type="spellStart"/>
      <w:r w:rsidR="00D5797E" w:rsidRPr="00B207E3">
        <w:rPr>
          <w:rFonts w:ascii="Arial" w:hAnsi="Arial" w:cs="Arial"/>
          <w:bCs/>
          <w:color w:val="111111"/>
          <w:lang w:val="en-US"/>
        </w:rPr>
        <w:t>Ponti</w:t>
      </w:r>
      <w:proofErr w:type="spellEnd"/>
      <w:r w:rsidR="00D5797E" w:rsidRPr="00B207E3">
        <w:rPr>
          <w:rFonts w:ascii="Arial" w:hAnsi="Arial" w:cs="Arial"/>
          <w:bCs/>
          <w:color w:val="111111"/>
          <w:lang w:val="en-US"/>
        </w:rPr>
        <w:t xml:space="preserve"> </w:t>
      </w:r>
      <w:r w:rsidR="00771B2A">
        <w:rPr>
          <w:rFonts w:ascii="Arial" w:hAnsi="Arial" w:cs="Arial"/>
          <w:bCs/>
          <w:color w:val="111111"/>
          <w:lang w:val="en-US"/>
        </w:rPr>
        <w:t>in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 Milan </w:t>
      </w:r>
      <w:r w:rsidR="00B42182">
        <w:rPr>
          <w:rFonts w:ascii="Arial" w:hAnsi="Arial" w:cs="Arial"/>
          <w:bCs/>
          <w:color w:val="111111"/>
          <w:lang w:val="en-US"/>
        </w:rPr>
        <w:t xml:space="preserve">which is </w:t>
      </w:r>
      <w:r w:rsidR="00771B2A">
        <w:rPr>
          <w:rFonts w:ascii="Arial" w:hAnsi="Arial" w:cs="Arial"/>
          <w:bCs/>
          <w:color w:val="111111"/>
          <w:lang w:val="en-US"/>
        </w:rPr>
        <w:t>surrounded by architecture</w:t>
      </w:r>
      <w:r w:rsidR="00834754">
        <w:rPr>
          <w:rFonts w:ascii="Arial" w:hAnsi="Arial" w:cs="Arial"/>
          <w:bCs/>
          <w:color w:val="111111"/>
          <w:lang w:val="en-US"/>
        </w:rPr>
        <w:t>s</w:t>
      </w:r>
      <w:r w:rsidR="00771B2A">
        <w:rPr>
          <w:rFonts w:ascii="Arial" w:hAnsi="Arial" w:cs="Arial"/>
          <w:bCs/>
          <w:color w:val="111111"/>
          <w:lang w:val="en-US"/>
        </w:rPr>
        <w:t xml:space="preserve"> of </w:t>
      </w:r>
      <w:r w:rsidR="00EF362B">
        <w:rPr>
          <w:rFonts w:ascii="Arial" w:hAnsi="Arial" w:cs="Arial"/>
          <w:bCs/>
          <w:color w:val="111111"/>
          <w:lang w:val="en-US"/>
        </w:rPr>
        <w:t xml:space="preserve">the </w:t>
      </w:r>
      <w:r w:rsidR="00771B2A">
        <w:rPr>
          <w:rFonts w:ascii="Arial" w:hAnsi="Arial" w:cs="Arial"/>
          <w:bCs/>
          <w:color w:val="111111"/>
          <w:lang w:val="en-US"/>
        </w:rPr>
        <w:t>la</w:t>
      </w:r>
      <w:r w:rsidR="00EF362B">
        <w:rPr>
          <w:rFonts w:ascii="Arial" w:hAnsi="Arial" w:cs="Arial"/>
          <w:bCs/>
          <w:color w:val="111111"/>
          <w:lang w:val="en-US"/>
        </w:rPr>
        <w:t>test</w:t>
      </w:r>
      <w:r w:rsidR="00771B2A">
        <w:rPr>
          <w:rFonts w:ascii="Arial" w:hAnsi="Arial" w:cs="Arial"/>
          <w:bCs/>
          <w:color w:val="111111"/>
          <w:lang w:val="en-US"/>
        </w:rPr>
        <w:t xml:space="preserve"> generation</w:t>
      </w:r>
      <w:r w:rsidR="00D5797E" w:rsidRPr="00B207E3">
        <w:rPr>
          <w:rFonts w:ascii="Arial" w:hAnsi="Arial" w:cs="Arial"/>
          <w:bCs/>
          <w:color w:val="111111"/>
          <w:lang w:val="en-US"/>
        </w:rPr>
        <w:t xml:space="preserve">. </w:t>
      </w:r>
      <w:r w:rsidR="00771B2A" w:rsidRPr="00771B2A">
        <w:rPr>
          <w:rFonts w:ascii="Arial" w:hAnsi="Arial" w:cs="Arial"/>
          <w:bCs/>
          <w:color w:val="111111"/>
          <w:lang w:val="en-US"/>
        </w:rPr>
        <w:t xml:space="preserve">In addition one can admire some </w:t>
      </w:r>
      <w:r w:rsidR="00771B2A" w:rsidRPr="00771B2A">
        <w:rPr>
          <w:rFonts w:ascii="Arial" w:hAnsi="Arial" w:cs="Arial"/>
          <w:b/>
          <w:bCs/>
          <w:color w:val="111111"/>
          <w:lang w:val="en-US"/>
        </w:rPr>
        <w:t>never seen before pieces</w:t>
      </w:r>
      <w:r w:rsidR="00FA73B1">
        <w:rPr>
          <w:rFonts w:ascii="Arial" w:hAnsi="Arial" w:cs="Arial"/>
          <w:bCs/>
          <w:color w:val="111111"/>
          <w:lang w:val="en-US"/>
        </w:rPr>
        <w:t xml:space="preserve"> </w:t>
      </w:r>
      <w:r w:rsidR="00771B2A" w:rsidRPr="00771B2A">
        <w:rPr>
          <w:rFonts w:ascii="Arial" w:hAnsi="Arial" w:cs="Arial"/>
          <w:bCs/>
          <w:color w:val="111111"/>
          <w:lang w:val="en-US"/>
        </w:rPr>
        <w:t>especially made for the occasion</w:t>
      </w:r>
      <w:r w:rsidR="00D5797E" w:rsidRPr="00771B2A">
        <w:rPr>
          <w:rFonts w:ascii="Arial" w:hAnsi="Arial" w:cs="Arial"/>
          <w:bCs/>
          <w:color w:val="111111"/>
          <w:lang w:val="en-US"/>
        </w:rPr>
        <w:t>.</w:t>
      </w:r>
    </w:p>
    <w:p w:rsidR="00D5797E" w:rsidRPr="00771B2A" w:rsidRDefault="00D5797E">
      <w:pPr>
        <w:pStyle w:val="NormaleWeb"/>
        <w:jc w:val="both"/>
        <w:rPr>
          <w:rFonts w:ascii="Arial" w:hAnsi="Arial" w:cs="Arial"/>
          <w:bCs/>
          <w:color w:val="111111"/>
          <w:sz w:val="10"/>
          <w:szCs w:val="10"/>
          <w:shd w:val="clear" w:color="auto" w:fill="FFFF00"/>
          <w:lang w:val="en-US"/>
        </w:rPr>
      </w:pPr>
    </w:p>
    <w:p w:rsidR="00940ED4" w:rsidRPr="00771B2A" w:rsidRDefault="00771B2A">
      <w:pPr>
        <w:pStyle w:val="NormaleWeb"/>
        <w:jc w:val="both"/>
        <w:rPr>
          <w:rFonts w:ascii="Arial" w:hAnsi="Arial" w:cs="Arial"/>
          <w:b/>
          <w:lang w:val="en-US"/>
        </w:rPr>
      </w:pPr>
      <w:r w:rsidRPr="00771B2A">
        <w:rPr>
          <w:rFonts w:ascii="Arial" w:hAnsi="Arial" w:cs="Arial"/>
          <w:bCs/>
          <w:color w:val="111111"/>
          <w:lang w:val="en-US"/>
        </w:rPr>
        <w:t>The set-up i</w:t>
      </w:r>
      <w:r w:rsidR="00FA73B1">
        <w:rPr>
          <w:rFonts w:ascii="Arial" w:hAnsi="Arial" w:cs="Arial"/>
          <w:bCs/>
          <w:color w:val="111111"/>
          <w:lang w:val="en-US"/>
        </w:rPr>
        <w:t>s</w:t>
      </w:r>
      <w:r w:rsidRPr="00771B2A">
        <w:rPr>
          <w:rFonts w:ascii="Arial" w:hAnsi="Arial" w:cs="Arial"/>
          <w:bCs/>
          <w:color w:val="111111"/>
          <w:lang w:val="en-US"/>
        </w:rPr>
        <w:t xml:space="preserve"> divided into three octagons dedicated to the Earth, Light and Architecture</w:t>
      </w:r>
      <w:r w:rsidR="00223142">
        <w:rPr>
          <w:rFonts w:ascii="Arial" w:hAnsi="Arial" w:cs="Arial"/>
          <w:bCs/>
          <w:color w:val="111111"/>
          <w:lang w:val="en-US"/>
        </w:rPr>
        <w:t xml:space="preserve"> </w:t>
      </w:r>
      <w:r w:rsidR="00223142" w:rsidRPr="00771B2A">
        <w:rPr>
          <w:rFonts w:ascii="Arial" w:hAnsi="Arial" w:cs="Arial"/>
          <w:bCs/>
          <w:color w:val="111111"/>
          <w:lang w:val="en-US"/>
        </w:rPr>
        <w:t>respectively</w:t>
      </w:r>
      <w:r w:rsidRPr="00771B2A">
        <w:rPr>
          <w:rFonts w:ascii="Arial" w:hAnsi="Arial" w:cs="Arial"/>
          <w:bCs/>
          <w:color w:val="111111"/>
          <w:lang w:val="en-US"/>
        </w:rPr>
        <w:t xml:space="preserve">, and it creates a dialogue with the work </w:t>
      </w:r>
      <w:proofErr w:type="spellStart"/>
      <w:r w:rsidR="00940ED4" w:rsidRPr="00771B2A">
        <w:rPr>
          <w:rFonts w:ascii="Arial" w:hAnsi="Arial" w:cs="Arial"/>
          <w:i/>
          <w:color w:val="111111"/>
          <w:lang w:val="en-US"/>
        </w:rPr>
        <w:t>Terzo</w:t>
      </w:r>
      <w:proofErr w:type="spellEnd"/>
      <w:r w:rsidR="00940ED4" w:rsidRPr="00771B2A">
        <w:rPr>
          <w:rFonts w:ascii="Arial" w:hAnsi="Arial" w:cs="Arial"/>
          <w:i/>
          <w:color w:val="111111"/>
          <w:lang w:val="en-US"/>
        </w:rPr>
        <w:t xml:space="preserve"> </w:t>
      </w:r>
      <w:proofErr w:type="spellStart"/>
      <w:r w:rsidR="00940ED4" w:rsidRPr="00771B2A">
        <w:rPr>
          <w:rFonts w:ascii="Arial" w:hAnsi="Arial" w:cs="Arial"/>
          <w:i/>
          <w:color w:val="111111"/>
          <w:lang w:val="en-US"/>
        </w:rPr>
        <w:t>Paradiso-Coltivare</w:t>
      </w:r>
      <w:proofErr w:type="spellEnd"/>
      <w:r w:rsidR="00940ED4" w:rsidRPr="00771B2A">
        <w:rPr>
          <w:rFonts w:ascii="Arial" w:hAnsi="Arial" w:cs="Arial"/>
          <w:i/>
          <w:color w:val="111111"/>
          <w:lang w:val="en-US"/>
        </w:rPr>
        <w:t xml:space="preserve"> la </w:t>
      </w:r>
      <w:proofErr w:type="spellStart"/>
      <w:r w:rsidR="00940ED4" w:rsidRPr="00771B2A">
        <w:rPr>
          <w:rFonts w:ascii="Arial" w:hAnsi="Arial" w:cs="Arial"/>
          <w:i/>
          <w:color w:val="111111"/>
          <w:lang w:val="en-US"/>
        </w:rPr>
        <w:t>città</w:t>
      </w:r>
      <w:proofErr w:type="spellEnd"/>
      <w:r w:rsidRPr="00771B2A">
        <w:rPr>
          <w:rFonts w:ascii="Arial" w:hAnsi="Arial" w:cs="Arial"/>
          <w:i/>
          <w:color w:val="111111"/>
          <w:lang w:val="en-US"/>
        </w:rPr>
        <w:t>/Third Paradise-To cultivate the city</w:t>
      </w:r>
      <w:r w:rsidR="00940ED4" w:rsidRPr="00771B2A">
        <w:rPr>
          <w:rFonts w:ascii="Arial" w:hAnsi="Arial" w:cs="Arial"/>
          <w:color w:val="111111"/>
          <w:lang w:val="en-US"/>
        </w:rPr>
        <w:t xml:space="preserve"> </w:t>
      </w:r>
      <w:r>
        <w:rPr>
          <w:rFonts w:ascii="Arial" w:hAnsi="Arial" w:cs="Arial"/>
          <w:color w:val="111111"/>
          <w:lang w:val="en-US"/>
        </w:rPr>
        <w:t>curated by</w:t>
      </w:r>
      <w:r w:rsidR="00940ED4" w:rsidRPr="00771B2A">
        <w:rPr>
          <w:rFonts w:ascii="Arial" w:hAnsi="Arial" w:cs="Arial"/>
          <w:color w:val="111111"/>
          <w:lang w:val="en-US"/>
        </w:rPr>
        <w:t xml:space="preserve"> </w:t>
      </w:r>
      <w:r w:rsidR="00940ED4" w:rsidRPr="00771B2A">
        <w:rPr>
          <w:rFonts w:ascii="Arial" w:hAnsi="Arial" w:cs="Arial"/>
          <w:lang w:val="en-US"/>
        </w:rPr>
        <w:t>Fortunato D’Amico</w:t>
      </w:r>
      <w:r w:rsidR="00940ED4" w:rsidRPr="00771B2A">
        <w:rPr>
          <w:rFonts w:ascii="Arial" w:hAnsi="Arial" w:cs="Arial"/>
          <w:color w:val="111111"/>
          <w:lang w:val="en-US"/>
        </w:rPr>
        <w:t xml:space="preserve"> </w:t>
      </w:r>
      <w:r>
        <w:rPr>
          <w:rFonts w:ascii="Arial" w:hAnsi="Arial" w:cs="Arial"/>
          <w:color w:val="111111"/>
          <w:lang w:val="en-US"/>
        </w:rPr>
        <w:t>with</w:t>
      </w:r>
      <w:r w:rsidR="00940ED4" w:rsidRPr="00771B2A">
        <w:rPr>
          <w:rFonts w:ascii="Arial" w:hAnsi="Arial" w:cs="Arial"/>
          <w:color w:val="111111"/>
          <w:lang w:val="en-US"/>
        </w:rPr>
        <w:t xml:space="preserve"> </w:t>
      </w:r>
      <w:proofErr w:type="spellStart"/>
      <w:r w:rsidR="00940ED4" w:rsidRPr="00771B2A">
        <w:rPr>
          <w:rFonts w:ascii="Arial" w:hAnsi="Arial" w:cs="Arial"/>
          <w:lang w:val="en-US"/>
        </w:rPr>
        <w:t>n.o.v.a</w:t>
      </w:r>
      <w:proofErr w:type="spellEnd"/>
      <w:r w:rsidR="00940ED4" w:rsidRPr="00771B2A">
        <w:rPr>
          <w:rFonts w:ascii="Arial" w:hAnsi="Arial" w:cs="Arial"/>
          <w:lang w:val="en-US"/>
        </w:rPr>
        <w:t xml:space="preserve">. </w:t>
      </w:r>
      <w:proofErr w:type="spellStart"/>
      <w:r w:rsidR="00940ED4" w:rsidRPr="00771B2A">
        <w:rPr>
          <w:rFonts w:ascii="Arial" w:hAnsi="Arial" w:cs="Arial"/>
          <w:lang w:val="en-US"/>
        </w:rPr>
        <w:t>civitas</w:t>
      </w:r>
      <w:proofErr w:type="spellEnd"/>
      <w:r w:rsidR="00940ED4" w:rsidRPr="00771B2A"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nuovi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organismi</w:t>
      </w:r>
      <w:proofErr w:type="spellEnd"/>
      <w:r>
        <w:rPr>
          <w:rFonts w:ascii="Arial" w:hAnsi="Arial" w:cs="Arial"/>
          <w:lang w:val="en-US"/>
        </w:rPr>
        <w:t xml:space="preserve"> di vita </w:t>
      </w:r>
      <w:proofErr w:type="spellStart"/>
      <w:r>
        <w:rPr>
          <w:rFonts w:ascii="Arial" w:hAnsi="Arial" w:cs="Arial"/>
          <w:lang w:val="en-US"/>
        </w:rPr>
        <w:t>abitativa</w:t>
      </w:r>
      <w:proofErr w:type="spellEnd"/>
      <w:r>
        <w:rPr>
          <w:rFonts w:ascii="Arial" w:hAnsi="Arial" w:cs="Arial"/>
          <w:lang w:val="en-US"/>
        </w:rPr>
        <w:t>/new organisms of</w:t>
      </w:r>
      <w:r w:rsidR="00D62D5E">
        <w:rPr>
          <w:rFonts w:ascii="Arial" w:hAnsi="Arial" w:cs="Arial"/>
          <w:lang w:val="en-US"/>
        </w:rPr>
        <w:t xml:space="preserve"> housing life</w:t>
      </w:r>
      <w:r w:rsidR="009F6B32">
        <w:rPr>
          <w:rFonts w:ascii="Arial" w:hAnsi="Arial" w:cs="Arial"/>
          <w:lang w:val="en-US"/>
        </w:rPr>
        <w:t xml:space="preserve">) - </w:t>
      </w:r>
      <w:proofErr w:type="spellStart"/>
      <w:r w:rsidR="009F6B32">
        <w:rPr>
          <w:rFonts w:ascii="Arial" w:hAnsi="Arial" w:cs="Arial"/>
          <w:lang w:val="en-US"/>
        </w:rPr>
        <w:t>Cittadellarte</w:t>
      </w:r>
      <w:proofErr w:type="spellEnd"/>
      <w:r w:rsidR="00940ED4" w:rsidRPr="00771B2A">
        <w:rPr>
          <w:rFonts w:ascii="Arial" w:hAnsi="Arial" w:cs="Arial"/>
          <w:lang w:val="en-US"/>
        </w:rPr>
        <w:t xml:space="preserve"> </w:t>
      </w:r>
      <w:r w:rsidR="009F6B32">
        <w:rPr>
          <w:rFonts w:ascii="Arial" w:hAnsi="Arial" w:cs="Arial"/>
          <w:lang w:val="en-US"/>
        </w:rPr>
        <w:t xml:space="preserve">and </w:t>
      </w:r>
      <w:r w:rsidR="00D62D5E">
        <w:rPr>
          <w:rFonts w:ascii="Arial" w:hAnsi="Arial" w:cs="Arial"/>
          <w:lang w:val="en-US"/>
        </w:rPr>
        <w:t>created on the symbol of the '</w:t>
      </w:r>
      <w:proofErr w:type="spellStart"/>
      <w:r w:rsidR="00D62D5E">
        <w:rPr>
          <w:rFonts w:ascii="Arial" w:hAnsi="Arial" w:cs="Arial"/>
          <w:lang w:val="en-US"/>
        </w:rPr>
        <w:t>Terzo</w:t>
      </w:r>
      <w:proofErr w:type="spellEnd"/>
      <w:r w:rsidR="00D62D5E">
        <w:rPr>
          <w:rFonts w:ascii="Arial" w:hAnsi="Arial" w:cs="Arial"/>
          <w:lang w:val="en-US"/>
        </w:rPr>
        <w:t xml:space="preserve"> </w:t>
      </w:r>
      <w:proofErr w:type="spellStart"/>
      <w:r w:rsidR="00D62D5E">
        <w:rPr>
          <w:rFonts w:ascii="Arial" w:hAnsi="Arial" w:cs="Arial"/>
          <w:lang w:val="en-US"/>
        </w:rPr>
        <w:t>Paradiso</w:t>
      </w:r>
      <w:proofErr w:type="spellEnd"/>
      <w:r w:rsidR="00D62D5E">
        <w:rPr>
          <w:rFonts w:ascii="Arial" w:hAnsi="Arial" w:cs="Arial"/>
          <w:lang w:val="en-US"/>
        </w:rPr>
        <w:t xml:space="preserve">/Third Paradise' by </w:t>
      </w:r>
      <w:r w:rsidR="00940ED4" w:rsidRPr="00771B2A">
        <w:rPr>
          <w:rFonts w:ascii="Arial" w:hAnsi="Arial" w:cs="Arial"/>
          <w:b/>
          <w:lang w:val="en-US"/>
        </w:rPr>
        <w:t xml:space="preserve">Michelangelo </w:t>
      </w:r>
      <w:proofErr w:type="spellStart"/>
      <w:r w:rsidR="00940ED4" w:rsidRPr="00771B2A">
        <w:rPr>
          <w:rFonts w:ascii="Arial" w:hAnsi="Arial" w:cs="Arial"/>
          <w:b/>
          <w:lang w:val="en-US"/>
        </w:rPr>
        <w:t>Pistoletto</w:t>
      </w:r>
      <w:proofErr w:type="spellEnd"/>
      <w:r w:rsidR="00940ED4" w:rsidRPr="00771B2A">
        <w:rPr>
          <w:rFonts w:ascii="Arial" w:hAnsi="Arial" w:cs="Arial"/>
          <w:lang w:val="en-US"/>
        </w:rPr>
        <w:t>.</w:t>
      </w:r>
    </w:p>
    <w:p w:rsidR="00D5797E" w:rsidRPr="008E444E" w:rsidRDefault="00C7741C">
      <w:pPr>
        <w:pStyle w:val="NormaleWeb"/>
        <w:jc w:val="both"/>
        <w:rPr>
          <w:rStyle w:val="Enfasigrassetto"/>
          <w:rFonts w:ascii="Arial" w:eastAsia="Calibri" w:hAnsi="Arial" w:cs="Arial"/>
          <w:b w:val="0"/>
          <w:lang w:val="en-US"/>
        </w:rPr>
      </w:pPr>
      <w:proofErr w:type="spellStart"/>
      <w:r w:rsidRPr="008E444E">
        <w:rPr>
          <w:rFonts w:ascii="Arial" w:hAnsi="Arial" w:cs="Arial"/>
          <w:i/>
          <w:lang w:val="en-US"/>
        </w:rPr>
        <w:t>Terzo</w:t>
      </w:r>
      <w:proofErr w:type="spellEnd"/>
      <w:r w:rsidRPr="008E444E">
        <w:rPr>
          <w:rFonts w:ascii="Arial" w:hAnsi="Arial" w:cs="Arial"/>
          <w:i/>
          <w:lang w:val="en-US"/>
        </w:rPr>
        <w:t xml:space="preserve"> </w:t>
      </w:r>
      <w:proofErr w:type="spellStart"/>
      <w:r w:rsidRPr="008E444E">
        <w:rPr>
          <w:rFonts w:ascii="Arial" w:hAnsi="Arial" w:cs="Arial"/>
          <w:i/>
          <w:lang w:val="en-US"/>
        </w:rPr>
        <w:t>Paradiso-Coltivare</w:t>
      </w:r>
      <w:proofErr w:type="spellEnd"/>
      <w:r w:rsidRPr="008E444E">
        <w:rPr>
          <w:rFonts w:ascii="Arial" w:hAnsi="Arial" w:cs="Arial"/>
          <w:i/>
          <w:lang w:val="en-US"/>
        </w:rPr>
        <w:t xml:space="preserve"> la </w:t>
      </w:r>
      <w:proofErr w:type="spellStart"/>
      <w:r w:rsidRPr="008E444E">
        <w:rPr>
          <w:rFonts w:ascii="Arial" w:hAnsi="Arial" w:cs="Arial"/>
          <w:i/>
          <w:lang w:val="en-US"/>
        </w:rPr>
        <w:t>città</w:t>
      </w:r>
      <w:proofErr w:type="spellEnd"/>
      <w:r w:rsidR="008E444E" w:rsidRPr="008E444E">
        <w:rPr>
          <w:rFonts w:ascii="Arial" w:hAnsi="Arial" w:cs="Arial"/>
          <w:i/>
          <w:lang w:val="en-US"/>
        </w:rPr>
        <w:t>/</w:t>
      </w:r>
      <w:r w:rsidR="008E444E" w:rsidRPr="008E444E">
        <w:rPr>
          <w:rFonts w:ascii="Arial" w:hAnsi="Arial" w:cs="Arial"/>
          <w:i/>
          <w:color w:val="111111"/>
          <w:lang w:val="en-US"/>
        </w:rPr>
        <w:t xml:space="preserve"> Third Paradise-To cultivate the city</w:t>
      </w:r>
      <w:r w:rsidRPr="008E444E">
        <w:rPr>
          <w:rFonts w:ascii="Arial" w:hAnsi="Arial" w:cs="Arial"/>
          <w:lang w:val="en-US"/>
        </w:rPr>
        <w:t xml:space="preserve">, </w:t>
      </w:r>
      <w:r w:rsidR="008E444E" w:rsidRPr="008E444E">
        <w:rPr>
          <w:rFonts w:ascii="Arial" w:hAnsi="Arial" w:cs="Arial"/>
          <w:lang w:val="en-US"/>
        </w:rPr>
        <w:t>placed in the big garden and ma</w:t>
      </w:r>
      <w:r w:rsidR="00FA73B1">
        <w:rPr>
          <w:rFonts w:ascii="Arial" w:hAnsi="Arial" w:cs="Arial"/>
          <w:lang w:val="en-US"/>
        </w:rPr>
        <w:t>de up of three circles reminiscent</w:t>
      </w:r>
      <w:r w:rsidR="008E444E" w:rsidRPr="008E444E">
        <w:rPr>
          <w:rFonts w:ascii="Arial" w:hAnsi="Arial" w:cs="Arial"/>
          <w:lang w:val="en-US"/>
        </w:rPr>
        <w:t xml:space="preserve"> of the mathematical infinite sign, evokes the evolution</w:t>
      </w:r>
      <w:r w:rsidR="009850E7">
        <w:rPr>
          <w:rFonts w:ascii="Arial" w:hAnsi="Arial" w:cs="Arial"/>
          <w:lang w:val="en-US"/>
        </w:rPr>
        <w:t>ary</w:t>
      </w:r>
      <w:r w:rsidR="008E444E" w:rsidRPr="008E444E">
        <w:rPr>
          <w:rFonts w:ascii="Arial" w:hAnsi="Arial" w:cs="Arial"/>
          <w:lang w:val="en-US"/>
        </w:rPr>
        <w:t xml:space="preserve"> path of human society</w:t>
      </w:r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: 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in the first paradise men are </w:t>
      </w:r>
      <w:r w:rsidR="00503BD7">
        <w:rPr>
          <w:rStyle w:val="Enfasigrassetto"/>
          <w:rFonts w:ascii="Arial" w:eastAsia="Calibri" w:hAnsi="Arial" w:cs="Arial"/>
          <w:b w:val="0"/>
          <w:lang w:val="en-US"/>
        </w:rPr>
        <w:t>one with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 nature</w:t>
      </w:r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; 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>in the second one they live in an a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r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tificial paradise, which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has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 devel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o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ped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from their intellect and is projected towards globalization</w:t>
      </w:r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;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the</w:t>
      </w:r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 “</w:t>
      </w:r>
      <w:proofErr w:type="spellStart"/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>Terzo</w:t>
      </w:r>
      <w:proofErr w:type="spellEnd"/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 </w:t>
      </w:r>
      <w:proofErr w:type="spellStart"/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>Paradiso</w:t>
      </w:r>
      <w:proofErr w:type="spellEnd"/>
      <w:r w:rsidR="008E444E">
        <w:rPr>
          <w:rStyle w:val="Enfasigrassetto"/>
          <w:rFonts w:ascii="Arial" w:eastAsia="Calibri" w:hAnsi="Arial" w:cs="Arial"/>
          <w:b w:val="0"/>
          <w:lang w:val="en-US"/>
        </w:rPr>
        <w:t>/Third Paradise</w:t>
      </w:r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”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 xml:space="preserve">combines the two previous ones in a natural,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lastRenderedPageBreak/>
        <w:t>technological and ethical dimension</w:t>
      </w:r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: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a new level of planetary</w:t>
      </w:r>
      <w:r w:rsidR="00076FD4">
        <w:rPr>
          <w:rStyle w:val="Enfasigrassetto"/>
          <w:rFonts w:ascii="Arial" w:eastAsia="Calibri" w:hAnsi="Arial" w:cs="Arial"/>
          <w:b w:val="0"/>
          <w:lang w:val="en-US"/>
        </w:rPr>
        <w:t xml:space="preserve"> civilization</w:t>
      </w:r>
      <w:r w:rsidR="00D5797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. 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Outside the symbol there is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a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 city 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 xml:space="preserve">vegetable 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>garden to underline the impor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>tance of human action and commi</w:t>
      </w:r>
      <w:r w:rsidR="008E444E" w:rsidRPr="008E444E">
        <w:rPr>
          <w:rStyle w:val="Enfasigrassetto"/>
          <w:rFonts w:ascii="Arial" w:eastAsia="Calibri" w:hAnsi="Arial" w:cs="Arial"/>
          <w:b w:val="0"/>
          <w:lang w:val="en-US"/>
        </w:rPr>
        <w:t xml:space="preserve">tment </w:t>
      </w:r>
      <w:r w:rsidR="00503BD7">
        <w:rPr>
          <w:rStyle w:val="Enfasigrassetto"/>
          <w:rFonts w:ascii="Arial" w:eastAsia="Calibri" w:hAnsi="Arial" w:cs="Arial"/>
          <w:b w:val="0"/>
          <w:lang w:val="en-US"/>
        </w:rPr>
        <w:t>to</w:t>
      </w:r>
      <w:r w:rsidR="008E444E">
        <w:rPr>
          <w:rStyle w:val="Enfasigrassetto"/>
          <w:rFonts w:ascii="Arial" w:eastAsia="Calibri" w:hAnsi="Arial" w:cs="Arial"/>
          <w:b w:val="0"/>
          <w:lang w:val="en-US"/>
        </w:rPr>
        <w:t xml:space="preserve"> cultivating</w:t>
      </w:r>
      <w:r w:rsidR="000727A6" w:rsidRPr="008E444E">
        <w:rPr>
          <w:rStyle w:val="Enfasigrassetto"/>
          <w:rFonts w:ascii="Arial" w:eastAsia="Calibri" w:hAnsi="Arial" w:cs="Arial"/>
          <w:b w:val="0"/>
          <w:lang w:val="en-US"/>
        </w:rPr>
        <w:t>.</w:t>
      </w:r>
    </w:p>
    <w:p w:rsidR="00D5797E" w:rsidRPr="00FB2240" w:rsidRDefault="008E444E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The symbol of the 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“</w:t>
      </w:r>
      <w:proofErr w:type="spellStart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Terzo</w:t>
      </w:r>
      <w:proofErr w:type="spellEnd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</w:t>
      </w:r>
      <w:proofErr w:type="spellStart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Paradiso</w:t>
      </w:r>
      <w:proofErr w:type="spellEnd"/>
      <w:r w:rsidRPr="00FB2240">
        <w:rPr>
          <w:rStyle w:val="Enfasigrassetto"/>
          <w:rFonts w:ascii="Arial" w:eastAsia="Calibri" w:hAnsi="Arial" w:cs="Arial"/>
          <w:b w:val="0"/>
          <w:lang w:val="en-US"/>
        </w:rPr>
        <w:t>/Third Paradise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” </w:t>
      </w:r>
      <w:r w:rsidR="00FB2240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can be </w:t>
      </w:r>
      <w:r w:rsidR="00447C30">
        <w:rPr>
          <w:rStyle w:val="Enfasigrassetto"/>
          <w:rFonts w:ascii="Arial" w:eastAsia="Calibri" w:hAnsi="Arial" w:cs="Arial"/>
          <w:b w:val="0"/>
          <w:lang w:val="en-US"/>
        </w:rPr>
        <w:t>found</w:t>
      </w:r>
      <w:r w:rsidR="00FB2240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in the historical canvases and recent vases in </w:t>
      </w:r>
      <w:proofErr w:type="spellStart"/>
      <w:r w:rsidR="00FB2240" w:rsidRPr="00FB2240">
        <w:rPr>
          <w:rStyle w:val="Enfasigrassetto"/>
          <w:rFonts w:ascii="Arial" w:eastAsia="Calibri" w:hAnsi="Arial" w:cs="Arial"/>
          <w:b w:val="0"/>
          <w:lang w:val="en-US"/>
        </w:rPr>
        <w:t>Murano</w:t>
      </w:r>
      <w:proofErr w:type="spellEnd"/>
      <w:r w:rsidR="00FB2240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glass by 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Rossella </w:t>
      </w:r>
      <w:proofErr w:type="spellStart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Gilli</w:t>
      </w:r>
      <w:proofErr w:type="spellEnd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</w:t>
      </w:r>
      <w:r w:rsidR="00FB2240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where the artist sees the positive </w:t>
      </w:r>
      <w:r w:rsidR="00FB2240">
        <w:rPr>
          <w:rStyle w:val="Enfasigrassetto"/>
          <w:rFonts w:ascii="Arial" w:eastAsia="Calibri" w:hAnsi="Arial" w:cs="Arial"/>
          <w:b w:val="0"/>
          <w:lang w:val="en-US"/>
        </w:rPr>
        <w:t xml:space="preserve">regenerative energy </w:t>
      </w:r>
      <w:r w:rsidR="0035139C">
        <w:rPr>
          <w:rStyle w:val="Enfasigrassetto"/>
          <w:rFonts w:ascii="Arial" w:eastAsia="Calibri" w:hAnsi="Arial" w:cs="Arial"/>
          <w:b w:val="0"/>
          <w:lang w:val="en-US"/>
        </w:rPr>
        <w:t>acting</w:t>
      </w:r>
      <w:r w:rsidR="00FB2240">
        <w:rPr>
          <w:rStyle w:val="Enfasigrassetto"/>
          <w:rFonts w:ascii="Arial" w:eastAsia="Calibri" w:hAnsi="Arial" w:cs="Arial"/>
          <w:b w:val="0"/>
          <w:lang w:val="en-US"/>
        </w:rPr>
        <w:t xml:space="preserve"> on the </w:t>
      </w:r>
      <w:r w:rsidR="00503BD7">
        <w:rPr>
          <w:rStyle w:val="Enfasigrassetto"/>
          <w:rFonts w:ascii="Arial" w:eastAsia="Calibri" w:hAnsi="Arial" w:cs="Arial"/>
          <w:b w:val="0"/>
          <w:lang w:val="en-US"/>
        </w:rPr>
        <w:t>individual</w:t>
      </w:r>
      <w:r w:rsidR="00FB2240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and</w:t>
      </w:r>
      <w:r w:rsidR="00076FD4">
        <w:rPr>
          <w:rStyle w:val="Enfasigrassetto"/>
          <w:rFonts w:ascii="Arial" w:eastAsia="Calibri" w:hAnsi="Arial" w:cs="Arial"/>
          <w:b w:val="0"/>
          <w:lang w:val="en-US"/>
        </w:rPr>
        <w:t xml:space="preserve"> on </w:t>
      </w:r>
      <w:r w:rsidR="00FB2240" w:rsidRPr="00FB2240">
        <w:rPr>
          <w:rStyle w:val="Enfasigrassetto"/>
          <w:rFonts w:ascii="Arial" w:eastAsia="Calibri" w:hAnsi="Arial" w:cs="Arial"/>
          <w:b w:val="0"/>
          <w:lang w:val="en-US"/>
        </w:rPr>
        <w:t>the world</w:t>
      </w:r>
      <w:r w:rsidR="00D5797E" w:rsidRPr="00FB2240">
        <w:rPr>
          <w:rFonts w:ascii="Arial" w:hAnsi="Arial" w:cs="Arial"/>
          <w:bCs/>
          <w:color w:val="111111"/>
          <w:lang w:val="en-US"/>
        </w:rPr>
        <w:t>.</w:t>
      </w:r>
    </w:p>
    <w:p w:rsidR="00D5797E" w:rsidRPr="00FB2240" w:rsidRDefault="00E010DC" w:rsidP="00E010DC">
      <w:pPr>
        <w:pStyle w:val="NormaleWeb"/>
        <w:tabs>
          <w:tab w:val="left" w:pos="1540"/>
        </w:tabs>
        <w:jc w:val="both"/>
        <w:rPr>
          <w:rFonts w:ascii="Arial" w:hAnsi="Arial" w:cs="Arial"/>
          <w:bCs/>
          <w:color w:val="111111"/>
          <w:sz w:val="10"/>
          <w:szCs w:val="10"/>
          <w:lang w:val="en-US"/>
        </w:rPr>
      </w:pPr>
      <w:r w:rsidRPr="00FB2240">
        <w:rPr>
          <w:rFonts w:ascii="Arial" w:hAnsi="Arial" w:cs="Arial"/>
          <w:bCs/>
          <w:color w:val="111111"/>
          <w:sz w:val="10"/>
          <w:szCs w:val="10"/>
          <w:lang w:val="en-US"/>
        </w:rPr>
        <w:tab/>
      </w:r>
    </w:p>
    <w:p w:rsidR="00D5797E" w:rsidRPr="00FB2240" w:rsidRDefault="00FB2240">
      <w:pPr>
        <w:pStyle w:val="NormaleWeb"/>
        <w:jc w:val="both"/>
        <w:rPr>
          <w:rStyle w:val="Enfasigrassetto"/>
          <w:rFonts w:ascii="Arial" w:eastAsia="Calibri" w:hAnsi="Arial" w:cs="Arial"/>
          <w:b w:val="0"/>
          <w:lang w:val="en-US"/>
        </w:rPr>
      </w:pPr>
      <w:r w:rsidRPr="00FB2240">
        <w:rPr>
          <w:rFonts w:ascii="Arial" w:hAnsi="Arial" w:cs="Arial"/>
          <w:bCs/>
          <w:color w:val="111111"/>
          <w:lang w:val="en-US"/>
        </w:rPr>
        <w:t xml:space="preserve">On display there is the artistic </w:t>
      </w:r>
      <w:r w:rsidR="00D5797E" w:rsidRPr="00FB2240">
        <w:rPr>
          <w:rFonts w:ascii="Arial" w:hAnsi="Arial" w:cs="Arial"/>
          <w:b/>
          <w:bCs/>
          <w:color w:val="111111"/>
          <w:lang w:val="en-US"/>
        </w:rPr>
        <w:t>video</w:t>
      </w:r>
      <w:r w:rsidR="00D5797E" w:rsidRPr="00FB2240">
        <w:rPr>
          <w:rFonts w:ascii="Arial" w:hAnsi="Arial" w:cs="Arial"/>
          <w:bCs/>
          <w:color w:val="111111"/>
          <w:lang w:val="en-US"/>
        </w:rPr>
        <w:t xml:space="preserve"> </w:t>
      </w:r>
      <w:r w:rsidRPr="00FB2240">
        <w:rPr>
          <w:rFonts w:ascii="Arial" w:hAnsi="Arial" w:cs="Arial"/>
          <w:bCs/>
          <w:color w:val="111111"/>
          <w:lang w:val="en-US"/>
        </w:rPr>
        <w:t xml:space="preserve">filmed by </w:t>
      </w:r>
      <w:r w:rsidR="00D5797E" w:rsidRPr="00FB2240">
        <w:rPr>
          <w:rFonts w:ascii="Arial" w:hAnsi="Arial" w:cs="Arial"/>
          <w:bCs/>
          <w:color w:val="111111"/>
          <w:lang w:val="en-US"/>
        </w:rPr>
        <w:t xml:space="preserve">Rossella </w:t>
      </w:r>
      <w:proofErr w:type="spellStart"/>
      <w:r w:rsidR="00D5797E" w:rsidRPr="00FB2240">
        <w:rPr>
          <w:rFonts w:ascii="Arial" w:hAnsi="Arial" w:cs="Arial"/>
          <w:bCs/>
          <w:color w:val="111111"/>
          <w:lang w:val="en-US"/>
        </w:rPr>
        <w:t>Gilli</w:t>
      </w:r>
      <w:proofErr w:type="spellEnd"/>
      <w:r w:rsidR="00D5797E" w:rsidRPr="00FB2240">
        <w:rPr>
          <w:rFonts w:ascii="Arial" w:hAnsi="Arial" w:cs="Arial"/>
          <w:bCs/>
          <w:color w:val="111111"/>
          <w:lang w:val="en-US"/>
        </w:rPr>
        <w:t xml:space="preserve"> in M</w:t>
      </w:r>
      <w:r w:rsidR="00D960D3">
        <w:rPr>
          <w:rFonts w:ascii="Arial" w:hAnsi="Arial" w:cs="Arial"/>
          <w:bCs/>
          <w:color w:val="111111"/>
          <w:lang w:val="en-US"/>
        </w:rPr>
        <w:t>o</w:t>
      </w:r>
      <w:r w:rsidR="00D5797E" w:rsidRPr="00FB2240">
        <w:rPr>
          <w:rFonts w:ascii="Arial" w:hAnsi="Arial" w:cs="Arial"/>
          <w:bCs/>
          <w:color w:val="111111"/>
          <w:lang w:val="en-US"/>
        </w:rPr>
        <w:t>rocco</w:t>
      </w:r>
      <w:r w:rsidRPr="00FB2240">
        <w:rPr>
          <w:rFonts w:ascii="Arial" w:hAnsi="Arial" w:cs="Arial"/>
          <w:bCs/>
          <w:color w:val="111111"/>
          <w:lang w:val="en-US"/>
        </w:rPr>
        <w:t xml:space="preserve">, 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“</w:t>
      </w:r>
      <w:proofErr w:type="spellStart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Katalysis</w:t>
      </w:r>
      <w:proofErr w:type="spellEnd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”, </w:t>
      </w:r>
      <w:r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on the theme of the 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“</w:t>
      </w:r>
      <w:proofErr w:type="spellStart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Visioni</w:t>
      </w:r>
      <w:proofErr w:type="spellEnd"/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di Terra</w:t>
      </w:r>
      <w:r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/Visions of </w:t>
      </w:r>
      <w:r w:rsidR="00D960D3">
        <w:rPr>
          <w:rStyle w:val="Enfasigrassetto"/>
          <w:rFonts w:ascii="Arial" w:eastAsia="Calibri" w:hAnsi="Arial" w:cs="Arial"/>
          <w:b w:val="0"/>
          <w:lang w:val="en-US"/>
        </w:rPr>
        <w:t xml:space="preserve">the </w:t>
      </w:r>
      <w:r w:rsidRPr="00FB2240">
        <w:rPr>
          <w:rStyle w:val="Enfasigrassetto"/>
          <w:rFonts w:ascii="Arial" w:eastAsia="Calibri" w:hAnsi="Arial" w:cs="Arial"/>
          <w:b w:val="0"/>
          <w:lang w:val="en-US"/>
        </w:rPr>
        <w:t>Earth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>”</w:t>
      </w:r>
      <w:r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where images in motion flow quickly on </w:t>
      </w:r>
      <w:r>
        <w:rPr>
          <w:rStyle w:val="Enfasigrassetto"/>
          <w:rFonts w:ascii="Arial" w:eastAsia="Calibri" w:hAnsi="Arial" w:cs="Arial"/>
          <w:b w:val="0"/>
          <w:lang w:val="en-US"/>
        </w:rPr>
        <w:t xml:space="preserve">a </w:t>
      </w:r>
      <w:r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nature in 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 </w:t>
      </w:r>
      <w:r>
        <w:rPr>
          <w:rStyle w:val="Enfasigrassetto"/>
          <w:rFonts w:ascii="Arial" w:eastAsia="Calibri" w:hAnsi="Arial" w:cs="Arial"/>
          <w:b w:val="0"/>
          <w:lang w:val="en-US"/>
        </w:rPr>
        <w:t>perfect harmony with the soundtrack accordingly designed</w:t>
      </w:r>
      <w:r w:rsidR="00D5797E" w:rsidRPr="00FB2240">
        <w:rPr>
          <w:rStyle w:val="Enfasigrassetto"/>
          <w:rFonts w:ascii="Arial" w:eastAsia="Calibri" w:hAnsi="Arial" w:cs="Arial"/>
          <w:b w:val="0"/>
          <w:lang w:val="en-US"/>
        </w:rPr>
        <w:t xml:space="preserve">. </w:t>
      </w:r>
    </w:p>
    <w:p w:rsidR="00D5797E" w:rsidRPr="00FB2240" w:rsidRDefault="00D960D3">
      <w:pPr>
        <w:pStyle w:val="NormaleWeb"/>
        <w:jc w:val="both"/>
        <w:rPr>
          <w:rFonts w:ascii="Arial" w:hAnsi="Arial" w:cs="Arial"/>
          <w:bCs/>
          <w:color w:val="111111"/>
          <w:lang w:val="en-US"/>
        </w:rPr>
      </w:pPr>
      <w:r>
        <w:rPr>
          <w:rFonts w:ascii="Arial" w:hAnsi="Arial" w:cs="Arial"/>
          <w:bCs/>
          <w:color w:val="111111"/>
          <w:lang w:val="en-US"/>
        </w:rPr>
        <w:t>Accompan</w:t>
      </w:r>
      <w:r w:rsidR="004E0F27">
        <w:rPr>
          <w:rFonts w:ascii="Arial" w:hAnsi="Arial" w:cs="Arial"/>
          <w:bCs/>
          <w:color w:val="111111"/>
          <w:lang w:val="en-US"/>
        </w:rPr>
        <w:t>y</w:t>
      </w:r>
      <w:r>
        <w:rPr>
          <w:rFonts w:ascii="Arial" w:hAnsi="Arial" w:cs="Arial"/>
          <w:bCs/>
          <w:color w:val="111111"/>
          <w:lang w:val="en-US"/>
        </w:rPr>
        <w:t>i</w:t>
      </w:r>
      <w:r w:rsidR="004E0F27">
        <w:rPr>
          <w:rFonts w:ascii="Arial" w:hAnsi="Arial" w:cs="Arial"/>
          <w:bCs/>
          <w:color w:val="111111"/>
          <w:lang w:val="en-US"/>
        </w:rPr>
        <w:t>ng</w:t>
      </w:r>
      <w:r>
        <w:rPr>
          <w:rFonts w:ascii="Arial" w:hAnsi="Arial" w:cs="Arial"/>
          <w:bCs/>
          <w:color w:val="111111"/>
          <w:lang w:val="en-US"/>
        </w:rPr>
        <w:t xml:space="preserve"> the exhibition</w:t>
      </w:r>
      <w:r w:rsidRPr="00FB2240">
        <w:rPr>
          <w:rFonts w:ascii="Arial" w:hAnsi="Arial" w:cs="Arial"/>
          <w:bCs/>
          <w:color w:val="111111"/>
          <w:lang w:val="en-US"/>
        </w:rPr>
        <w:t xml:space="preserve"> </w:t>
      </w:r>
      <w:r>
        <w:rPr>
          <w:rFonts w:ascii="Arial" w:hAnsi="Arial" w:cs="Arial"/>
          <w:bCs/>
          <w:color w:val="111111"/>
          <w:lang w:val="en-US"/>
        </w:rPr>
        <w:t>is a</w:t>
      </w:r>
      <w:r w:rsidR="00FB2240" w:rsidRPr="00FB2240">
        <w:rPr>
          <w:rFonts w:ascii="Arial" w:hAnsi="Arial" w:cs="Arial"/>
          <w:bCs/>
          <w:color w:val="111111"/>
          <w:lang w:val="en-US"/>
        </w:rPr>
        <w:t xml:space="preserve"> thoro</w:t>
      </w:r>
      <w:r w:rsidR="00FB2240">
        <w:rPr>
          <w:rFonts w:ascii="Arial" w:hAnsi="Arial" w:cs="Arial"/>
          <w:bCs/>
          <w:color w:val="111111"/>
          <w:lang w:val="en-US"/>
        </w:rPr>
        <w:t>u</w:t>
      </w:r>
      <w:r w:rsidR="00FB2240" w:rsidRPr="00FB2240">
        <w:rPr>
          <w:rFonts w:ascii="Arial" w:hAnsi="Arial" w:cs="Arial"/>
          <w:bCs/>
          <w:color w:val="111111"/>
          <w:lang w:val="en-US"/>
        </w:rPr>
        <w:t xml:space="preserve">gh </w:t>
      </w:r>
      <w:r w:rsidR="00FB2240" w:rsidRPr="00FB2240">
        <w:rPr>
          <w:rFonts w:ascii="Arial" w:hAnsi="Arial" w:cs="Arial"/>
          <w:b/>
          <w:bCs/>
          <w:color w:val="111111"/>
          <w:lang w:val="en-US"/>
        </w:rPr>
        <w:t>catalogue</w:t>
      </w:r>
      <w:r w:rsidR="00FB2240" w:rsidRPr="00FB2240">
        <w:rPr>
          <w:rFonts w:ascii="Arial" w:hAnsi="Arial" w:cs="Arial"/>
          <w:bCs/>
          <w:color w:val="111111"/>
          <w:lang w:val="en-US"/>
        </w:rPr>
        <w:t>, pub</w:t>
      </w:r>
      <w:r>
        <w:rPr>
          <w:rFonts w:ascii="Arial" w:hAnsi="Arial" w:cs="Arial"/>
          <w:bCs/>
          <w:color w:val="111111"/>
          <w:lang w:val="en-US"/>
        </w:rPr>
        <w:t>l</w:t>
      </w:r>
      <w:r w:rsidR="00FB2240" w:rsidRPr="00FB2240">
        <w:rPr>
          <w:rFonts w:ascii="Arial" w:hAnsi="Arial" w:cs="Arial"/>
          <w:bCs/>
          <w:color w:val="111111"/>
          <w:lang w:val="en-US"/>
        </w:rPr>
        <w:t>ished</w:t>
      </w:r>
      <w:r w:rsidR="00FB2240" w:rsidRPr="00FB2240">
        <w:rPr>
          <w:rFonts w:ascii="Arial" w:hAnsi="Arial" w:cs="Arial"/>
          <w:b/>
          <w:bCs/>
          <w:color w:val="111111"/>
          <w:lang w:val="en-US"/>
        </w:rPr>
        <w:t xml:space="preserve"> </w:t>
      </w:r>
      <w:r w:rsidR="00FB2240" w:rsidRPr="00FB2240">
        <w:rPr>
          <w:rFonts w:ascii="Arial" w:hAnsi="Arial" w:cs="Arial"/>
          <w:bCs/>
          <w:color w:val="111111"/>
          <w:lang w:val="en-US"/>
        </w:rPr>
        <w:t xml:space="preserve">by </w:t>
      </w:r>
      <w:proofErr w:type="spellStart"/>
      <w:r w:rsidR="00D5797E" w:rsidRPr="00FB2240">
        <w:rPr>
          <w:rFonts w:ascii="Arial" w:hAnsi="Arial" w:cs="Arial"/>
          <w:b/>
          <w:bCs/>
          <w:color w:val="111111"/>
          <w:lang w:val="en-US"/>
        </w:rPr>
        <w:t>Skira</w:t>
      </w:r>
      <w:proofErr w:type="spellEnd"/>
      <w:r w:rsidR="00D5797E" w:rsidRPr="00FB2240">
        <w:rPr>
          <w:rFonts w:ascii="Arial" w:hAnsi="Arial" w:cs="Arial"/>
          <w:b/>
          <w:bCs/>
          <w:color w:val="111111"/>
          <w:lang w:val="en-US"/>
        </w:rPr>
        <w:t xml:space="preserve"> </w:t>
      </w:r>
      <w:r w:rsidR="00FB2240" w:rsidRPr="00FB2240">
        <w:rPr>
          <w:rFonts w:ascii="Arial" w:hAnsi="Arial" w:cs="Arial"/>
          <w:bCs/>
          <w:color w:val="111111"/>
          <w:lang w:val="en-US"/>
        </w:rPr>
        <w:t xml:space="preserve">with critical text by </w:t>
      </w:r>
      <w:r w:rsidR="00D5797E" w:rsidRPr="00FB2240">
        <w:rPr>
          <w:rFonts w:ascii="Arial" w:hAnsi="Arial" w:cs="Arial"/>
          <w:bCs/>
          <w:color w:val="111111"/>
          <w:lang w:val="en-US"/>
        </w:rPr>
        <w:t>Fortunato D’Amico.</w:t>
      </w:r>
    </w:p>
    <w:p w:rsidR="00D5797E" w:rsidRPr="00866D66" w:rsidRDefault="00D5797E">
      <w:pPr>
        <w:pStyle w:val="NormaleWeb"/>
        <w:jc w:val="both"/>
        <w:rPr>
          <w:rFonts w:ascii="Arial" w:hAnsi="Arial" w:cs="Arial"/>
          <w:bCs/>
          <w:color w:val="111111"/>
          <w:sz w:val="16"/>
          <w:szCs w:val="16"/>
          <w:lang w:val="en-US"/>
        </w:rPr>
      </w:pPr>
    </w:p>
    <w:p w:rsidR="00D5797E" w:rsidRPr="00866D66" w:rsidRDefault="00FB2240">
      <w:pPr>
        <w:spacing w:after="0" w:line="240" w:lineRule="auto"/>
        <w:jc w:val="both"/>
        <w:rPr>
          <w:rFonts w:ascii="Arial" w:hAnsi="Arial" w:cs="Arial"/>
          <w:b/>
          <w:color w:val="111111"/>
          <w:lang w:val="en-US"/>
        </w:rPr>
      </w:pPr>
      <w:r w:rsidRPr="00866D66">
        <w:rPr>
          <w:rFonts w:ascii="Arial" w:hAnsi="Arial" w:cs="Arial"/>
          <w:b/>
          <w:color w:val="111111"/>
          <w:lang w:val="en-US"/>
        </w:rPr>
        <w:t>Biographical info</w:t>
      </w:r>
    </w:p>
    <w:p w:rsidR="00D5797E" w:rsidRPr="00866D66" w:rsidRDefault="00D5797E">
      <w:pPr>
        <w:pStyle w:val="NormaleWeb"/>
        <w:jc w:val="both"/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</w:pP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Rossella </w:t>
      </w:r>
      <w:proofErr w:type="spellStart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Gilli</w:t>
      </w:r>
      <w:proofErr w:type="spellEnd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, </w:t>
      </w:r>
      <w:r w:rsidR="0052286B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a </w:t>
      </w:r>
      <w:r w:rsidR="00FB2240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Milanese painter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, 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sculptress and engraver</w:t>
      </w:r>
      <w:r w:rsidR="00D960D3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,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graduated in Art History at the University of Milan with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Pier Luigi De </w:t>
      </w:r>
      <w:proofErr w:type="spellStart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Vecchi</w:t>
      </w:r>
      <w:proofErr w:type="spellEnd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and obtained </w:t>
      </w:r>
      <w:r w:rsidR="0052286B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a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Ph.D. at the University of Florence with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Mina </w:t>
      </w:r>
      <w:proofErr w:type="spellStart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Gregori</w:t>
      </w:r>
      <w:proofErr w:type="spellEnd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. 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She base</w:t>
      </w:r>
      <w:r w:rsidR="00D960D3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d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her research on design which </w:t>
      </w:r>
      <w:r w:rsidR="00D960D3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brought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her to open a Gallery in Milan, in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Via del </w:t>
      </w:r>
      <w:proofErr w:type="spellStart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Gesù</w:t>
      </w:r>
      <w:proofErr w:type="spellEnd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, 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dedicated to incisions and the old masters drawings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; </w:t>
      </w:r>
      <w:r w:rsidR="00160F3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the activity is a great cultural success and </w:t>
      </w:r>
      <w:r w:rsidR="0062681D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is regularly visited by several luminaries such as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Federico </w:t>
      </w:r>
      <w:proofErr w:type="spellStart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Zeri</w:t>
      </w:r>
      <w:proofErr w:type="spellEnd"/>
      <w:r w:rsidR="0052286B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and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Dennis Mahon.</w:t>
      </w:r>
    </w:p>
    <w:p w:rsidR="00D5797E" w:rsidRPr="00866D66" w:rsidRDefault="0062681D">
      <w:pPr>
        <w:pStyle w:val="NormaleWeb"/>
        <w:jc w:val="both"/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</w:pP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For years she has been living and working among 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Pari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s,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Milan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and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Marrakech,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dedicating herself to painting, sculpture, incision and to the creation of artistic objects and jewels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.</w:t>
      </w:r>
    </w:p>
    <w:p w:rsidR="00D5797E" w:rsidRPr="00866D66" w:rsidRDefault="0062681D">
      <w:pPr>
        <w:pStyle w:val="NormaleWeb"/>
        <w:jc w:val="both"/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</w:pP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She exhibited in public and private venues among which there is the 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54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th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Biennale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of Venice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,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in the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35139C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Pav</w:t>
      </w:r>
      <w:proofErr w:type="spellEnd"/>
      <w:r w:rsidR="0035139C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.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</w:t>
      </w:r>
      <w:r w:rsidR="0035139C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Italy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,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and for the new </w:t>
      </w:r>
      <w:r w:rsidR="00317B5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location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of the Lomba</w:t>
      </w:r>
      <w:r w:rsidR="008B23E7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r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dy Region in Milan she has created a large canvas</w:t>
      </w:r>
      <w:r w:rsidR="008B23E7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, 5m </w:t>
      </w:r>
      <w:r w:rsidR="00CB1943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in height</w:t>
      </w:r>
      <w:r w:rsidR="008B23E7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,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</w:t>
      </w:r>
      <w:r w:rsidR="004B27B9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named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“</w:t>
      </w:r>
      <w:proofErr w:type="spellStart"/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Guglia</w:t>
      </w:r>
      <w:proofErr w:type="spellEnd"/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del </w:t>
      </w:r>
      <w:proofErr w:type="spellStart"/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Duomo</w:t>
      </w:r>
      <w:proofErr w:type="spellEnd"/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/Steeple of the Cathedral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”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for a column </w:t>
      </w:r>
      <w:r w:rsidR="0099335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in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the </w:t>
      </w:r>
      <w:r w:rsidR="00F02DD3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presidential area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.</w:t>
      </w:r>
    </w:p>
    <w:p w:rsidR="00D5797E" w:rsidRPr="00866D66" w:rsidRDefault="008B23E7">
      <w:pPr>
        <w:pStyle w:val="NormaleWeb"/>
        <w:jc w:val="both"/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</w:pP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The works by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Rossella </w:t>
      </w:r>
      <w:proofErr w:type="spellStart"/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Gilli</w:t>
      </w:r>
      <w:proofErr w:type="spellEnd"/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 xml:space="preserve"> </w:t>
      </w:r>
      <w:r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are part of important private and public collections</w:t>
      </w:r>
      <w:r w:rsidR="00D5797E" w:rsidRPr="00866D66">
        <w:rPr>
          <w:rStyle w:val="Enfasigrassetto"/>
          <w:rFonts w:ascii="Arial" w:eastAsia="Calibri" w:hAnsi="Arial" w:cs="Arial"/>
          <w:b w:val="0"/>
          <w:sz w:val="22"/>
          <w:szCs w:val="22"/>
          <w:lang w:val="en-US"/>
        </w:rPr>
        <w:t>.</w:t>
      </w:r>
    </w:p>
    <w:p w:rsidR="007621AD" w:rsidRPr="00866D66" w:rsidRDefault="007621AD">
      <w:pPr>
        <w:pStyle w:val="NormaleWeb"/>
        <w:jc w:val="both"/>
        <w:rPr>
          <w:rStyle w:val="Enfasigrassetto"/>
          <w:rFonts w:ascii="Arial" w:eastAsia="Calibri" w:hAnsi="Arial" w:cs="Arial"/>
          <w:b w:val="0"/>
          <w:sz w:val="16"/>
          <w:szCs w:val="16"/>
          <w:lang w:val="en-US"/>
        </w:rPr>
      </w:pPr>
    </w:p>
    <w:p w:rsidR="007621AD" w:rsidRPr="005A1A63" w:rsidRDefault="008B23E7" w:rsidP="007621AD">
      <w:pPr>
        <w:spacing w:line="24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5A1A63">
        <w:rPr>
          <w:rFonts w:ascii="Arial" w:hAnsi="Arial" w:cs="Arial"/>
          <w:sz w:val="20"/>
          <w:szCs w:val="20"/>
          <w:lang w:val="en-US"/>
        </w:rPr>
        <w:t>Promoted by</w:t>
      </w:r>
      <w:r w:rsidR="007621AD" w:rsidRPr="005A1A6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21AD" w:rsidRPr="005A1A63" w:rsidRDefault="00220081" w:rsidP="007621AD">
      <w:pPr>
        <w:pStyle w:val="Normale1"/>
        <w:spacing w:after="0"/>
        <w:jc w:val="both"/>
        <w:rPr>
          <w:rFonts w:cs="Arial"/>
          <w:bCs/>
          <w:lang w:val="en-US"/>
        </w:rPr>
      </w:pPr>
      <w:r>
        <w:rPr>
          <w:rFonts w:cs="Arial"/>
          <w:noProof/>
          <w:szCs w:val="22"/>
          <w:lang w:bidi="ar-SA"/>
        </w:rPr>
        <w:drawing>
          <wp:inline distT="0" distB="0" distL="0" distR="0">
            <wp:extent cx="596265" cy="8985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1AD" w:rsidRPr="005A1A63">
        <w:rPr>
          <w:rFonts w:cs="Arial"/>
          <w:noProof/>
          <w:szCs w:val="22"/>
          <w:lang w:val="en-US"/>
        </w:rPr>
        <w:t xml:space="preserve">   </w:t>
      </w:r>
      <w:r>
        <w:rPr>
          <w:rFonts w:cs="Arial"/>
          <w:noProof/>
          <w:szCs w:val="22"/>
          <w:lang w:bidi="ar-SA"/>
        </w:rPr>
        <w:drawing>
          <wp:inline distT="0" distB="0" distL="0" distR="0">
            <wp:extent cx="588645" cy="898525"/>
            <wp:effectExtent l="19050" t="0" r="1905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1AD" w:rsidRPr="005A1A63">
        <w:rPr>
          <w:rFonts w:cs="Arial"/>
          <w:noProof/>
          <w:szCs w:val="22"/>
          <w:lang w:val="en-US"/>
        </w:rPr>
        <w:t xml:space="preserve">  </w:t>
      </w:r>
    </w:p>
    <w:p w:rsidR="00D5797E" w:rsidRPr="00866D66" w:rsidRDefault="00D5797E">
      <w:pPr>
        <w:pStyle w:val="NormaleWeb"/>
        <w:jc w:val="both"/>
        <w:rPr>
          <w:sz w:val="12"/>
          <w:szCs w:val="12"/>
          <w:lang w:val="en-US"/>
        </w:rPr>
      </w:pPr>
    </w:p>
    <w:p w:rsidR="00D5797E" w:rsidRPr="005A1A63" w:rsidRDefault="008B23E7">
      <w:pPr>
        <w:autoSpaceDE w:val="0"/>
        <w:spacing w:after="0" w:line="240" w:lineRule="auto"/>
        <w:rPr>
          <w:rFonts w:ascii="Arial" w:hAnsi="Arial" w:cs="Arial"/>
          <w:b/>
          <w:bCs/>
          <w:color w:val="111111"/>
          <w:sz w:val="24"/>
          <w:szCs w:val="24"/>
          <w:u w:val="single"/>
          <w:lang w:val="en-US"/>
        </w:rPr>
      </w:pPr>
      <w:r w:rsidRPr="005A1A63">
        <w:rPr>
          <w:rFonts w:ascii="Arial" w:hAnsi="Arial" w:cs="Arial"/>
          <w:b/>
          <w:bCs/>
          <w:color w:val="111111"/>
          <w:sz w:val="24"/>
          <w:szCs w:val="24"/>
          <w:u w:val="single"/>
          <w:lang w:val="en-US"/>
        </w:rPr>
        <w:t>Details</w:t>
      </w:r>
    </w:p>
    <w:p w:rsidR="00D5797E" w:rsidRPr="005A1A63" w:rsidRDefault="008B23E7">
      <w:pPr>
        <w:pStyle w:val="NormaleWeb"/>
        <w:rPr>
          <w:rFonts w:ascii="Arial" w:hAnsi="Arial" w:cs="Arial"/>
          <w:b/>
          <w:color w:val="111111"/>
          <w:lang w:val="en-US"/>
        </w:rPr>
      </w:pPr>
      <w:r w:rsidRPr="005A1A63">
        <w:rPr>
          <w:rFonts w:ascii="Arial" w:hAnsi="Arial" w:cs="Arial"/>
          <w:b/>
          <w:bCs/>
          <w:color w:val="111111"/>
          <w:lang w:val="en-US"/>
        </w:rPr>
        <w:t>Title</w:t>
      </w:r>
      <w:r w:rsidR="00D5797E" w:rsidRPr="005A1A63">
        <w:rPr>
          <w:rFonts w:ascii="Arial" w:hAnsi="Arial" w:cs="Arial"/>
          <w:b/>
          <w:bCs/>
          <w:color w:val="111111"/>
          <w:lang w:val="en-US"/>
        </w:rPr>
        <w:t xml:space="preserve"> TERRA, </w:t>
      </w:r>
      <w:r w:rsidR="00D5797E" w:rsidRPr="005A1A63">
        <w:rPr>
          <w:rFonts w:ascii="Arial" w:hAnsi="Arial" w:cs="Arial"/>
          <w:b/>
          <w:color w:val="111111"/>
          <w:lang w:val="en-US"/>
        </w:rPr>
        <w:t xml:space="preserve">LUCE, ARCHITETTURA. </w:t>
      </w:r>
      <w:r w:rsidR="00D5797E">
        <w:rPr>
          <w:rFonts w:ascii="Arial" w:hAnsi="Arial" w:cs="Arial"/>
          <w:b/>
          <w:color w:val="111111"/>
        </w:rPr>
        <w:t xml:space="preserve">Il viaggio di un granello di sabbia. </w:t>
      </w:r>
      <w:r w:rsidR="00D5797E" w:rsidRPr="005A1A63">
        <w:rPr>
          <w:rFonts w:ascii="Arial" w:hAnsi="Arial" w:cs="Arial"/>
          <w:b/>
          <w:color w:val="111111"/>
          <w:lang w:val="en-US"/>
        </w:rPr>
        <w:t xml:space="preserve">Rossella </w:t>
      </w:r>
      <w:proofErr w:type="spellStart"/>
      <w:r w:rsidR="00D5797E" w:rsidRPr="005A1A63">
        <w:rPr>
          <w:rFonts w:ascii="Arial" w:hAnsi="Arial" w:cs="Arial"/>
          <w:b/>
          <w:color w:val="111111"/>
          <w:lang w:val="en-US"/>
        </w:rPr>
        <w:t>Gilli</w:t>
      </w:r>
      <w:proofErr w:type="spellEnd"/>
      <w:r w:rsidR="00DD5CC1" w:rsidRPr="005A1A63">
        <w:rPr>
          <w:rFonts w:ascii="Arial" w:hAnsi="Arial" w:cs="Arial"/>
          <w:b/>
          <w:color w:val="111111"/>
          <w:lang w:val="en-US"/>
        </w:rPr>
        <w:t>/</w:t>
      </w:r>
    </w:p>
    <w:p w:rsidR="00DD5CC1" w:rsidRDefault="00A95A62" w:rsidP="00A95A62">
      <w:pPr>
        <w:pStyle w:val="NormaleWeb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  <w:lang w:val="en-US"/>
        </w:rPr>
        <w:t xml:space="preserve">         </w:t>
      </w:r>
      <w:r w:rsidR="00DD5CC1">
        <w:rPr>
          <w:rFonts w:ascii="Arial" w:hAnsi="Arial" w:cs="Arial"/>
          <w:b/>
          <w:bCs/>
          <w:color w:val="111111"/>
          <w:lang w:val="en-US"/>
        </w:rPr>
        <w:t>EARTH</w:t>
      </w:r>
      <w:r w:rsidR="00DD5CC1" w:rsidRPr="00DD5CC1">
        <w:rPr>
          <w:rFonts w:ascii="Arial" w:hAnsi="Arial" w:cs="Arial"/>
          <w:b/>
          <w:bCs/>
          <w:color w:val="111111"/>
          <w:lang w:val="en-US"/>
        </w:rPr>
        <w:t>, L</w:t>
      </w:r>
      <w:r w:rsidR="00DD5CC1">
        <w:rPr>
          <w:rFonts w:ascii="Arial" w:hAnsi="Arial" w:cs="Arial"/>
          <w:b/>
          <w:bCs/>
          <w:color w:val="111111"/>
          <w:lang w:val="en-US"/>
        </w:rPr>
        <w:t>IGHT</w:t>
      </w:r>
      <w:r w:rsidR="00DD5CC1" w:rsidRPr="00DD5CC1">
        <w:rPr>
          <w:rFonts w:ascii="Arial" w:hAnsi="Arial" w:cs="Arial"/>
          <w:b/>
          <w:bCs/>
          <w:color w:val="111111"/>
          <w:lang w:val="en-US"/>
        </w:rPr>
        <w:t xml:space="preserve">, </w:t>
      </w:r>
      <w:r w:rsidR="00DD5CC1">
        <w:rPr>
          <w:rFonts w:ascii="Arial" w:hAnsi="Arial" w:cs="Arial"/>
          <w:b/>
          <w:bCs/>
          <w:color w:val="111111"/>
          <w:lang w:val="en-US"/>
        </w:rPr>
        <w:t>ARCHITECTURE</w:t>
      </w:r>
      <w:r w:rsidR="00DD5CC1" w:rsidRPr="00DD5CC1">
        <w:rPr>
          <w:rFonts w:ascii="Arial" w:hAnsi="Arial" w:cs="Arial"/>
          <w:b/>
          <w:bCs/>
          <w:color w:val="111111"/>
          <w:lang w:val="en-US"/>
        </w:rPr>
        <w:t xml:space="preserve">. </w:t>
      </w:r>
      <w:r w:rsidR="00DD5CC1" w:rsidRPr="00A66368">
        <w:rPr>
          <w:rFonts w:ascii="Arial" w:hAnsi="Arial" w:cs="Arial"/>
          <w:b/>
          <w:bCs/>
          <w:color w:val="111111"/>
          <w:lang w:val="en-US"/>
        </w:rPr>
        <w:t xml:space="preserve">The journey of a grain of sand. </w:t>
      </w:r>
      <w:r w:rsidR="00DD5CC1" w:rsidRPr="005A1A63">
        <w:rPr>
          <w:rFonts w:ascii="Arial" w:hAnsi="Arial" w:cs="Arial"/>
          <w:b/>
          <w:bCs/>
          <w:color w:val="111111"/>
        </w:rPr>
        <w:t xml:space="preserve">Rossella </w:t>
      </w:r>
      <w:proofErr w:type="spellStart"/>
      <w:r w:rsidR="00DD5CC1" w:rsidRPr="005A1A63">
        <w:rPr>
          <w:rFonts w:ascii="Arial" w:hAnsi="Arial" w:cs="Arial"/>
          <w:b/>
          <w:bCs/>
          <w:color w:val="111111"/>
        </w:rPr>
        <w:t>Gilli</w:t>
      </w:r>
      <w:proofErr w:type="spellEnd"/>
    </w:p>
    <w:p w:rsidR="00D5797E" w:rsidRDefault="008B23E7">
      <w:pPr>
        <w:pStyle w:val="NormaleWeb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b/>
          <w:color w:val="111111"/>
        </w:rPr>
        <w:t>Curated</w:t>
      </w:r>
      <w:proofErr w:type="spellEnd"/>
      <w:r>
        <w:rPr>
          <w:rFonts w:ascii="Arial" w:hAnsi="Arial" w:cs="Arial"/>
          <w:b/>
          <w:color w:val="111111"/>
        </w:rPr>
        <w:t xml:space="preserve"> by</w:t>
      </w:r>
      <w:r w:rsidR="00D5797E">
        <w:rPr>
          <w:rFonts w:ascii="Arial" w:hAnsi="Arial" w:cs="Arial"/>
          <w:b/>
          <w:color w:val="111111"/>
        </w:rPr>
        <w:t xml:space="preserve"> </w:t>
      </w:r>
      <w:r w:rsidR="00D5797E">
        <w:rPr>
          <w:rFonts w:ascii="Arial" w:hAnsi="Arial" w:cs="Arial"/>
          <w:color w:val="111111"/>
        </w:rPr>
        <w:t>Fortunato D’Amico</w:t>
      </w:r>
    </w:p>
    <w:p w:rsidR="00D5797E" w:rsidRDefault="008B23E7">
      <w:pPr>
        <w:pStyle w:val="NormaleWeb"/>
        <w:rPr>
          <w:rStyle w:val="Enfasigrassetto"/>
          <w:rFonts w:ascii="Arial" w:eastAsia="Calibri" w:hAnsi="Arial" w:cs="Arial"/>
          <w:b w:val="0"/>
        </w:rPr>
      </w:pPr>
      <w:proofErr w:type="spellStart"/>
      <w:r>
        <w:rPr>
          <w:rFonts w:ascii="Arial" w:hAnsi="Arial" w:cs="Arial"/>
          <w:b/>
          <w:bCs/>
          <w:color w:val="111111"/>
        </w:rPr>
        <w:t>Venue</w:t>
      </w:r>
      <w:proofErr w:type="spellEnd"/>
      <w:r w:rsidR="00D5797E">
        <w:rPr>
          <w:rFonts w:ascii="Arial" w:hAnsi="Arial" w:cs="Arial"/>
          <w:b/>
          <w:bCs/>
          <w:color w:val="111111"/>
        </w:rPr>
        <w:t xml:space="preserve"> </w:t>
      </w:r>
      <w:r w:rsidR="00D5797E">
        <w:rPr>
          <w:rStyle w:val="Enfasigrassetto"/>
          <w:rFonts w:ascii="Arial" w:eastAsia="Calibri" w:hAnsi="Arial" w:cs="Arial"/>
          <w:b w:val="0"/>
        </w:rPr>
        <w:t xml:space="preserve">Spazio </w:t>
      </w:r>
      <w:proofErr w:type="spellStart"/>
      <w:r w:rsidR="00D5797E">
        <w:rPr>
          <w:rStyle w:val="Enfasigrassetto"/>
          <w:rFonts w:ascii="Arial" w:eastAsia="Calibri" w:hAnsi="Arial" w:cs="Arial"/>
          <w:b w:val="0"/>
        </w:rPr>
        <w:t>Thetis</w:t>
      </w:r>
      <w:proofErr w:type="spellEnd"/>
      <w:r w:rsidR="00D5797E">
        <w:rPr>
          <w:rStyle w:val="Enfasigrassetto"/>
          <w:rFonts w:ascii="Arial" w:eastAsia="Calibri" w:hAnsi="Arial" w:cs="Arial"/>
          <w:b w:val="0"/>
        </w:rPr>
        <w:t xml:space="preserve"> - Arsenale Novissimo – </w:t>
      </w:r>
      <w:proofErr w:type="spellStart"/>
      <w:r w:rsidR="00D5797E">
        <w:rPr>
          <w:rStyle w:val="Enfasigrassetto"/>
          <w:rFonts w:ascii="Arial" w:eastAsia="Calibri" w:hAnsi="Arial" w:cs="Arial"/>
          <w:b w:val="0"/>
        </w:rPr>
        <w:t>Ven</w:t>
      </w:r>
      <w:r>
        <w:rPr>
          <w:rStyle w:val="Enfasigrassetto"/>
          <w:rFonts w:ascii="Arial" w:eastAsia="Calibri" w:hAnsi="Arial" w:cs="Arial"/>
          <w:b w:val="0"/>
        </w:rPr>
        <w:t>ice</w:t>
      </w:r>
      <w:proofErr w:type="spellEnd"/>
    </w:p>
    <w:p w:rsidR="00D5797E" w:rsidRPr="008B23E7" w:rsidRDefault="008B23E7">
      <w:pPr>
        <w:pStyle w:val="NormaleWeb"/>
        <w:rPr>
          <w:rStyle w:val="Enfasigrassetto"/>
          <w:rFonts w:ascii="Arial" w:eastAsia="Calibri" w:hAnsi="Arial" w:cs="Arial"/>
          <w:b w:val="0"/>
          <w:lang w:val="en-US"/>
        </w:rPr>
      </w:pPr>
      <w:r w:rsidRPr="008B23E7">
        <w:rPr>
          <w:rStyle w:val="Enfasigrassetto"/>
          <w:rFonts w:ascii="Arial" w:eastAsia="Calibri" w:hAnsi="Arial" w:cs="Arial"/>
          <w:b w:val="0"/>
          <w:lang w:val="en-US"/>
        </w:rPr>
        <w:t>Stop</w:t>
      </w:r>
      <w:r w:rsidR="00D5797E"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 </w:t>
      </w:r>
      <w:proofErr w:type="spellStart"/>
      <w:r w:rsidR="00D5797E" w:rsidRPr="008B23E7">
        <w:rPr>
          <w:rStyle w:val="Enfasigrassetto"/>
          <w:rFonts w:ascii="Arial" w:eastAsia="Calibri" w:hAnsi="Arial" w:cs="Arial"/>
          <w:b w:val="0"/>
          <w:lang w:val="en-US"/>
        </w:rPr>
        <w:t>Bacini</w:t>
      </w:r>
      <w:proofErr w:type="spellEnd"/>
      <w:r w:rsidR="00D5797E"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 – Line</w:t>
      </w:r>
      <w:r w:rsidRPr="008B23E7">
        <w:rPr>
          <w:rStyle w:val="Enfasigrassetto"/>
          <w:rFonts w:ascii="Arial" w:eastAsia="Calibri" w:hAnsi="Arial" w:cs="Arial"/>
          <w:b w:val="0"/>
          <w:lang w:val="en-US"/>
        </w:rPr>
        <w:t>s</w:t>
      </w:r>
      <w:r w:rsidR="00D5797E"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 4.1- 4.2 - 5.1 - 5.2</w:t>
      </w:r>
    </w:p>
    <w:p w:rsidR="00D5797E" w:rsidRPr="008B23E7" w:rsidRDefault="00D5797E">
      <w:pPr>
        <w:pStyle w:val="NormaleWeb"/>
        <w:rPr>
          <w:rStyle w:val="Enfasigrassetto"/>
          <w:rFonts w:ascii="Arial" w:eastAsia="Calibri" w:hAnsi="Arial" w:cs="Arial"/>
          <w:b w:val="0"/>
          <w:lang w:val="en-US"/>
        </w:rPr>
      </w:pPr>
      <w:r w:rsidRPr="008B23E7">
        <w:rPr>
          <w:rFonts w:ascii="Arial" w:hAnsi="Arial" w:cs="Arial"/>
          <w:b/>
          <w:bCs/>
          <w:color w:val="111111"/>
          <w:lang w:val="en-US"/>
        </w:rPr>
        <w:t>Date</w:t>
      </w:r>
      <w:r w:rsidR="008B23E7" w:rsidRPr="008B23E7">
        <w:rPr>
          <w:rFonts w:ascii="Arial" w:hAnsi="Arial" w:cs="Arial"/>
          <w:b/>
          <w:bCs/>
          <w:color w:val="111111"/>
          <w:lang w:val="en-US"/>
        </w:rPr>
        <w:t>s</w:t>
      </w:r>
      <w:r w:rsidRPr="008B23E7">
        <w:rPr>
          <w:rFonts w:ascii="Arial" w:hAnsi="Arial" w:cs="Arial"/>
          <w:b/>
          <w:bCs/>
          <w:color w:val="111111"/>
          <w:lang w:val="en-US"/>
        </w:rPr>
        <w:t xml:space="preserve"> </w:t>
      </w:r>
      <w:r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7 </w:t>
      </w:r>
      <w:r w:rsidR="008B23E7"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June </w:t>
      </w:r>
      <w:r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 – 7 </w:t>
      </w:r>
      <w:r w:rsidR="008B23E7">
        <w:rPr>
          <w:rStyle w:val="Enfasigrassetto"/>
          <w:rFonts w:ascii="Arial" w:eastAsia="Calibri" w:hAnsi="Arial" w:cs="Arial"/>
          <w:b w:val="0"/>
          <w:lang w:val="en-US"/>
        </w:rPr>
        <w:t>September</w:t>
      </w:r>
      <w:r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 2014</w:t>
      </w:r>
    </w:p>
    <w:p w:rsidR="00D5797E" w:rsidRPr="008B23E7" w:rsidRDefault="008B23E7">
      <w:pPr>
        <w:pStyle w:val="NormaleWeb"/>
        <w:rPr>
          <w:rStyle w:val="Enfasigrassetto"/>
          <w:rFonts w:ascii="Arial" w:eastAsia="Calibri" w:hAnsi="Arial" w:cs="Arial"/>
          <w:b w:val="0"/>
          <w:lang w:val="en-US"/>
        </w:rPr>
      </w:pPr>
      <w:r w:rsidRPr="008B23E7">
        <w:rPr>
          <w:rFonts w:ascii="Arial" w:hAnsi="Arial" w:cs="Arial"/>
          <w:b/>
          <w:bCs/>
          <w:lang w:val="en-US"/>
        </w:rPr>
        <w:t>Grand opening</w:t>
      </w:r>
      <w:r w:rsidR="00D5797E" w:rsidRPr="008B23E7">
        <w:rPr>
          <w:rFonts w:ascii="Arial" w:hAnsi="Arial" w:cs="Arial"/>
          <w:lang w:val="en-US"/>
        </w:rPr>
        <w:t xml:space="preserve"> </w:t>
      </w:r>
      <w:r>
        <w:rPr>
          <w:rStyle w:val="Enfasigrassetto"/>
          <w:rFonts w:ascii="Arial" w:eastAsia="Calibri" w:hAnsi="Arial" w:cs="Arial"/>
          <w:b w:val="0"/>
          <w:lang w:val="en-US"/>
        </w:rPr>
        <w:t>Friday,</w:t>
      </w:r>
      <w:r w:rsidR="00D5797E" w:rsidRPr="008B23E7">
        <w:rPr>
          <w:rStyle w:val="Enfasigrassetto"/>
          <w:rFonts w:ascii="Arial" w:eastAsia="Calibri" w:hAnsi="Arial" w:cs="Arial"/>
          <w:b w:val="0"/>
          <w:lang w:val="en-US"/>
        </w:rPr>
        <w:t xml:space="preserve"> 6 </w:t>
      </w:r>
      <w:r>
        <w:rPr>
          <w:rStyle w:val="Enfasigrassetto"/>
          <w:rFonts w:ascii="Arial" w:eastAsia="Calibri" w:hAnsi="Arial" w:cs="Arial"/>
          <w:b w:val="0"/>
          <w:lang w:val="en-US"/>
        </w:rPr>
        <w:t xml:space="preserve">June at 5pm </w:t>
      </w:r>
    </w:p>
    <w:p w:rsidR="00D5797E" w:rsidRPr="00DD5CC1" w:rsidRDefault="008B23E7">
      <w:pPr>
        <w:autoSpaceDE w:val="0"/>
        <w:spacing w:after="0" w:line="240" w:lineRule="auto"/>
        <w:rPr>
          <w:rStyle w:val="Enfasigrassetto"/>
          <w:rFonts w:ascii="Arial" w:hAnsi="Arial" w:cs="Arial"/>
          <w:b w:val="0"/>
          <w:sz w:val="24"/>
          <w:szCs w:val="24"/>
          <w:lang w:val="en-US"/>
        </w:rPr>
      </w:pPr>
      <w:r w:rsidRPr="00DD5CC1">
        <w:rPr>
          <w:rFonts w:ascii="Arial" w:hAnsi="Arial" w:cs="Arial"/>
          <w:b/>
          <w:bCs/>
          <w:sz w:val="24"/>
          <w:szCs w:val="24"/>
          <w:lang w:val="en-US"/>
        </w:rPr>
        <w:t>Conference</w:t>
      </w:r>
      <w:r w:rsidR="00D5797E" w:rsidRPr="00DD5CC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D5CC1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open to the public on Saturd</w:t>
      </w:r>
      <w:r w:rsidR="004B27B9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a</w:t>
      </w:r>
      <w:r w:rsidRPr="00DD5CC1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y, 7 June at</w:t>
      </w:r>
      <w:r w:rsidR="00D5797E" w:rsidRPr="00DD5CC1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 xml:space="preserve"> 11</w:t>
      </w:r>
      <w:r w:rsidR="004B27B9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am</w:t>
      </w:r>
    </w:p>
    <w:p w:rsidR="00557217" w:rsidRPr="007D44E6" w:rsidRDefault="008B23E7" w:rsidP="00557217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b w:val="0"/>
          <w:sz w:val="24"/>
          <w:szCs w:val="24"/>
        </w:rPr>
      </w:pP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featuring</w:t>
      </w:r>
      <w:proofErr w:type="spellEnd"/>
      <w:r w:rsidR="00557217" w:rsidRPr="007D44E6">
        <w:rPr>
          <w:rStyle w:val="Enfasigrassetto"/>
          <w:rFonts w:ascii="Arial" w:hAnsi="Arial" w:cs="Arial"/>
          <w:b w:val="0"/>
          <w:sz w:val="24"/>
          <w:szCs w:val="24"/>
        </w:rPr>
        <w:t>:</w:t>
      </w:r>
    </w:p>
    <w:p w:rsidR="004C5145" w:rsidRPr="002444DD" w:rsidRDefault="004C5145" w:rsidP="004C5145">
      <w:pPr>
        <w:pStyle w:val="NormaleWeb"/>
        <w:rPr>
          <w:rFonts w:ascii="Arial" w:hAnsi="Arial" w:cs="Arial"/>
          <w:bCs/>
          <w:i/>
        </w:rPr>
      </w:pPr>
      <w:r w:rsidRPr="003F067F">
        <w:rPr>
          <w:rFonts w:ascii="Arial" w:hAnsi="Arial" w:cs="Arial"/>
          <w:bCs/>
          <w:i/>
        </w:rPr>
        <w:t xml:space="preserve">Michelangelo Pistoletto, Andreas </w:t>
      </w:r>
      <w:proofErr w:type="spellStart"/>
      <w:r w:rsidRPr="003F067F">
        <w:rPr>
          <w:rFonts w:ascii="Arial" w:hAnsi="Arial" w:cs="Arial"/>
          <w:bCs/>
          <w:i/>
        </w:rPr>
        <w:t>Kipa</w:t>
      </w:r>
      <w:r>
        <w:rPr>
          <w:rFonts w:ascii="Arial" w:hAnsi="Arial" w:cs="Arial"/>
          <w:bCs/>
          <w:i/>
        </w:rPr>
        <w:t>r</w:t>
      </w:r>
      <w:proofErr w:type="spellEnd"/>
      <w:r>
        <w:rPr>
          <w:rFonts w:ascii="Arial" w:hAnsi="Arial" w:cs="Arial"/>
          <w:bCs/>
          <w:i/>
        </w:rPr>
        <w:t xml:space="preserve">, Marica Moro, Rossella </w:t>
      </w:r>
      <w:proofErr w:type="spellStart"/>
      <w:r>
        <w:rPr>
          <w:rFonts w:ascii="Arial" w:hAnsi="Arial" w:cs="Arial"/>
          <w:bCs/>
          <w:i/>
        </w:rPr>
        <w:t>Gilli</w:t>
      </w:r>
      <w:proofErr w:type="spellEnd"/>
      <w:r>
        <w:rPr>
          <w:rFonts w:ascii="Arial" w:hAnsi="Arial" w:cs="Arial"/>
          <w:bCs/>
          <w:i/>
        </w:rPr>
        <w:t xml:space="preserve">, </w:t>
      </w:r>
      <w:r w:rsidRPr="003F067F">
        <w:rPr>
          <w:rFonts w:ascii="Arial" w:hAnsi="Arial" w:cs="Arial"/>
          <w:bCs/>
          <w:i/>
        </w:rPr>
        <w:t xml:space="preserve">Fortunato D’Amico, </w:t>
      </w:r>
      <w:proofErr w:type="spellStart"/>
      <w:r w:rsidRPr="003F067F">
        <w:rPr>
          <w:rFonts w:ascii="Arial" w:hAnsi="Arial" w:cs="Arial"/>
          <w:bCs/>
          <w:i/>
        </w:rPr>
        <w:t>Renucio</w:t>
      </w:r>
      <w:proofErr w:type="spellEnd"/>
      <w:r w:rsidRPr="003F067F">
        <w:rPr>
          <w:rFonts w:ascii="Arial" w:hAnsi="Arial" w:cs="Arial"/>
          <w:bCs/>
          <w:i/>
        </w:rPr>
        <w:t xml:space="preserve"> Boscolo, Paolo </w:t>
      </w:r>
      <w:proofErr w:type="spellStart"/>
      <w:r w:rsidRPr="003F067F">
        <w:rPr>
          <w:rFonts w:ascii="Arial" w:hAnsi="Arial" w:cs="Arial"/>
          <w:bCs/>
          <w:i/>
        </w:rPr>
        <w:t>Mighetto</w:t>
      </w:r>
      <w:proofErr w:type="spellEnd"/>
      <w:r w:rsidRPr="003F067F">
        <w:rPr>
          <w:rFonts w:ascii="Arial" w:hAnsi="Arial" w:cs="Arial"/>
          <w:bCs/>
          <w:i/>
        </w:rPr>
        <w:t>, Bruno Gabbiani</w:t>
      </w:r>
      <w:r w:rsidR="00317B5E">
        <w:rPr>
          <w:rFonts w:ascii="Arial" w:hAnsi="Arial" w:cs="Arial"/>
          <w:bCs/>
          <w:i/>
        </w:rPr>
        <w:t>,</w:t>
      </w:r>
      <w:r w:rsidRPr="003F067F">
        <w:rPr>
          <w:rFonts w:ascii="Arial" w:hAnsi="Arial" w:cs="Arial"/>
          <w:bCs/>
          <w:i/>
        </w:rPr>
        <w:t xml:space="preserve"> Hermes Redi - </w:t>
      </w:r>
      <w:proofErr w:type="spellStart"/>
      <w:r w:rsidR="008B23E7">
        <w:rPr>
          <w:rFonts w:ascii="Arial" w:hAnsi="Arial" w:cs="Arial"/>
          <w:bCs/>
          <w:i/>
        </w:rPr>
        <w:t>Managing</w:t>
      </w:r>
      <w:proofErr w:type="spellEnd"/>
      <w:r w:rsidR="008B23E7">
        <w:rPr>
          <w:rFonts w:ascii="Arial" w:hAnsi="Arial" w:cs="Arial"/>
          <w:bCs/>
          <w:i/>
        </w:rPr>
        <w:t xml:space="preserve"> </w:t>
      </w:r>
      <w:proofErr w:type="spellStart"/>
      <w:r w:rsidR="008B23E7">
        <w:rPr>
          <w:rFonts w:ascii="Arial" w:hAnsi="Arial" w:cs="Arial"/>
          <w:bCs/>
          <w:i/>
        </w:rPr>
        <w:t>Director</w:t>
      </w:r>
      <w:proofErr w:type="spellEnd"/>
      <w:r w:rsidR="008B23E7">
        <w:rPr>
          <w:rFonts w:ascii="Arial" w:hAnsi="Arial" w:cs="Arial"/>
          <w:bCs/>
          <w:i/>
        </w:rPr>
        <w:t xml:space="preserve"> of</w:t>
      </w:r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Thetis</w:t>
      </w:r>
      <w:proofErr w:type="spellEnd"/>
    </w:p>
    <w:p w:rsidR="00D5797E" w:rsidRPr="005A1A63" w:rsidRDefault="00D5797E" w:rsidP="00557217">
      <w:pPr>
        <w:spacing w:after="0" w:line="240" w:lineRule="auto"/>
        <w:rPr>
          <w:rStyle w:val="Enfasigrassetto"/>
          <w:rFonts w:ascii="Arial" w:hAnsi="Arial" w:cs="Arial"/>
          <w:b w:val="0"/>
          <w:sz w:val="24"/>
          <w:szCs w:val="24"/>
          <w:lang w:val="en-US"/>
        </w:rPr>
      </w:pPr>
      <w:r w:rsidRPr="005A1A63">
        <w:rPr>
          <w:rStyle w:val="Enfasigrassetto"/>
          <w:rFonts w:ascii="Arial" w:hAnsi="Arial" w:cs="Arial"/>
          <w:sz w:val="24"/>
          <w:szCs w:val="24"/>
          <w:lang w:val="en-US"/>
        </w:rPr>
        <w:t>Catalog</w:t>
      </w:r>
      <w:r w:rsidR="008B23E7" w:rsidRPr="005A1A63">
        <w:rPr>
          <w:rStyle w:val="Enfasigrassetto"/>
          <w:rFonts w:ascii="Arial" w:hAnsi="Arial" w:cs="Arial"/>
          <w:sz w:val="24"/>
          <w:szCs w:val="24"/>
          <w:lang w:val="en-US"/>
        </w:rPr>
        <w:t>ue</w:t>
      </w:r>
      <w:r w:rsidRPr="005A1A63">
        <w:rPr>
          <w:rStyle w:val="Enfasigrassetto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A1A63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Skira</w:t>
      </w:r>
      <w:proofErr w:type="spellEnd"/>
    </w:p>
    <w:p w:rsidR="00D5797E" w:rsidRPr="00DD5CC1" w:rsidRDefault="008B23E7">
      <w:pPr>
        <w:autoSpaceDE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DD5CC1">
        <w:rPr>
          <w:rFonts w:ascii="Arial" w:hAnsi="Arial" w:cs="Arial"/>
          <w:b/>
          <w:bCs/>
          <w:color w:val="111111"/>
          <w:sz w:val="24"/>
          <w:szCs w:val="24"/>
          <w:lang w:val="en-US"/>
        </w:rPr>
        <w:t>Opening hours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D5CC1" w:rsidRPr="00DD5CC1">
        <w:rPr>
          <w:rFonts w:ascii="Arial" w:hAnsi="Arial" w:cs="Arial"/>
          <w:color w:val="111111"/>
          <w:sz w:val="24"/>
          <w:szCs w:val="24"/>
          <w:lang w:val="en-US"/>
        </w:rPr>
        <w:t>Mon</w:t>
      </w:r>
      <w:r w:rsidR="0099335E">
        <w:rPr>
          <w:rFonts w:ascii="Arial" w:hAnsi="Arial" w:cs="Arial"/>
          <w:color w:val="111111"/>
          <w:sz w:val="24"/>
          <w:szCs w:val="24"/>
          <w:lang w:val="en-US"/>
        </w:rPr>
        <w:t>-</w:t>
      </w:r>
      <w:r w:rsidR="00DD5CC1" w:rsidRPr="00DD5CC1">
        <w:rPr>
          <w:rFonts w:ascii="Arial" w:hAnsi="Arial" w:cs="Arial"/>
          <w:color w:val="111111"/>
          <w:sz w:val="24"/>
          <w:szCs w:val="24"/>
          <w:lang w:val="en-US"/>
        </w:rPr>
        <w:t>Fri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D5CC1">
        <w:rPr>
          <w:rFonts w:ascii="Arial" w:hAnsi="Arial" w:cs="Arial"/>
          <w:color w:val="111111"/>
          <w:sz w:val="24"/>
          <w:szCs w:val="24"/>
          <w:lang w:val="en-US"/>
        </w:rPr>
        <w:t>10am-6.30pm.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317B5E">
        <w:rPr>
          <w:rFonts w:ascii="Arial" w:hAnsi="Arial" w:cs="Arial"/>
          <w:color w:val="111111"/>
          <w:sz w:val="24"/>
          <w:szCs w:val="24"/>
          <w:lang w:val="en-US"/>
        </w:rPr>
        <w:t>Satur</w:t>
      </w:r>
      <w:r w:rsidR="00DD5CC1">
        <w:rPr>
          <w:rFonts w:ascii="Arial" w:hAnsi="Arial" w:cs="Arial"/>
          <w:color w:val="111111"/>
          <w:sz w:val="24"/>
          <w:szCs w:val="24"/>
          <w:lang w:val="en-US"/>
        </w:rPr>
        <w:t>day and Sunday upon booking</w:t>
      </w:r>
    </w:p>
    <w:p w:rsidR="00D5797E" w:rsidRPr="00DD5CC1" w:rsidRDefault="00023204">
      <w:pPr>
        <w:autoSpaceDE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>
        <w:rPr>
          <w:rFonts w:ascii="Arial" w:hAnsi="Arial" w:cs="Arial"/>
          <w:color w:val="111111"/>
          <w:sz w:val="24"/>
          <w:szCs w:val="24"/>
          <w:lang w:val="en-US"/>
        </w:rPr>
        <w:tab/>
      </w:r>
      <w:r w:rsidR="00DD5CC1" w:rsidRPr="00DD5CC1">
        <w:rPr>
          <w:rFonts w:ascii="Arial" w:hAnsi="Arial" w:cs="Arial"/>
          <w:color w:val="111111"/>
          <w:sz w:val="24"/>
          <w:szCs w:val="24"/>
          <w:lang w:val="en-US"/>
        </w:rPr>
        <w:t>Open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D5CC1" w:rsidRPr="00DD5CC1">
        <w:rPr>
          <w:rFonts w:ascii="Arial" w:hAnsi="Arial" w:cs="Arial"/>
          <w:color w:val="111111"/>
          <w:sz w:val="24"/>
          <w:szCs w:val="24"/>
          <w:lang w:val="en-US"/>
        </w:rPr>
        <w:t>Saturday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7 </w:t>
      </w:r>
      <w:r w:rsidR="00DD5CC1" w:rsidRPr="00DD5CC1">
        <w:rPr>
          <w:rFonts w:ascii="Arial" w:hAnsi="Arial" w:cs="Arial"/>
          <w:color w:val="111111"/>
          <w:sz w:val="24"/>
          <w:szCs w:val="24"/>
          <w:lang w:val="en-US"/>
        </w:rPr>
        <w:t>and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D5CC1" w:rsidRPr="00DD5CC1">
        <w:rPr>
          <w:rFonts w:ascii="Arial" w:hAnsi="Arial" w:cs="Arial"/>
          <w:color w:val="111111"/>
          <w:sz w:val="24"/>
          <w:szCs w:val="24"/>
          <w:lang w:val="en-US"/>
        </w:rPr>
        <w:t>Sunday</w:t>
      </w:r>
      <w:r w:rsidR="00317B5E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>8</w:t>
      </w:r>
      <w:r w:rsidR="004F7AA9">
        <w:rPr>
          <w:rFonts w:ascii="Arial" w:hAnsi="Arial" w:cs="Arial"/>
          <w:color w:val="111111"/>
          <w:sz w:val="24"/>
          <w:szCs w:val="24"/>
          <w:lang w:val="en-US"/>
        </w:rPr>
        <w:t xml:space="preserve"> of</w:t>
      </w:r>
      <w:r w:rsidR="00D5797E" w:rsidRPr="00DD5CC1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D5CC1">
        <w:rPr>
          <w:rFonts w:ascii="Arial" w:hAnsi="Arial" w:cs="Arial"/>
          <w:color w:val="111111"/>
          <w:sz w:val="24"/>
          <w:szCs w:val="24"/>
          <w:lang w:val="en-US"/>
        </w:rPr>
        <w:t>June</w:t>
      </w:r>
      <w:r w:rsidR="00866D66">
        <w:rPr>
          <w:rFonts w:ascii="Arial" w:hAnsi="Arial" w:cs="Arial"/>
          <w:color w:val="111111"/>
          <w:sz w:val="24"/>
          <w:szCs w:val="24"/>
          <w:lang w:val="en-US"/>
        </w:rPr>
        <w:t xml:space="preserve"> – Closed from </w:t>
      </w:r>
      <w:r w:rsidR="00866D66" w:rsidRPr="00866D66">
        <w:rPr>
          <w:rFonts w:ascii="Arial" w:hAnsi="Arial" w:cs="Arial"/>
          <w:bCs/>
          <w:sz w:val="24"/>
          <w:szCs w:val="24"/>
        </w:rPr>
        <w:t>9</w:t>
      </w:r>
      <w:r w:rsidR="00866D66">
        <w:rPr>
          <w:rFonts w:ascii="Arial" w:hAnsi="Arial" w:cs="Arial"/>
          <w:bCs/>
          <w:sz w:val="24"/>
          <w:szCs w:val="24"/>
        </w:rPr>
        <w:t xml:space="preserve"> to</w:t>
      </w:r>
      <w:r w:rsidR="00866D66" w:rsidRPr="00866D66">
        <w:rPr>
          <w:rFonts w:ascii="Arial" w:hAnsi="Arial" w:cs="Arial"/>
          <w:bCs/>
          <w:sz w:val="24"/>
          <w:szCs w:val="24"/>
        </w:rPr>
        <w:t xml:space="preserve"> 17 </w:t>
      </w:r>
      <w:r w:rsidR="00866D66">
        <w:rPr>
          <w:rFonts w:ascii="Arial" w:hAnsi="Arial" w:cs="Arial"/>
          <w:color w:val="111111"/>
          <w:sz w:val="24"/>
          <w:szCs w:val="24"/>
        </w:rPr>
        <w:t>August</w:t>
      </w:r>
    </w:p>
    <w:p w:rsidR="00D5797E" w:rsidRPr="005A1A63" w:rsidRDefault="008B23E7">
      <w:pPr>
        <w:autoSpaceDE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5A1A63">
        <w:rPr>
          <w:rFonts w:ascii="Arial" w:hAnsi="Arial" w:cs="Arial"/>
          <w:b/>
          <w:bCs/>
          <w:color w:val="111111"/>
          <w:sz w:val="24"/>
          <w:szCs w:val="24"/>
          <w:lang w:val="en-US"/>
        </w:rPr>
        <w:t>Entrance fee</w:t>
      </w:r>
      <w:r w:rsidR="00D5797E" w:rsidRPr="005A1A63">
        <w:rPr>
          <w:rFonts w:ascii="Arial" w:hAnsi="Arial" w:cs="Arial"/>
          <w:b/>
          <w:bCs/>
          <w:color w:val="111111"/>
          <w:sz w:val="24"/>
          <w:szCs w:val="24"/>
          <w:lang w:val="en-US"/>
        </w:rPr>
        <w:t xml:space="preserve"> </w:t>
      </w:r>
      <w:r w:rsidRPr="005A1A63">
        <w:rPr>
          <w:rFonts w:ascii="Arial" w:hAnsi="Arial" w:cs="Arial"/>
          <w:color w:val="111111"/>
          <w:sz w:val="24"/>
          <w:szCs w:val="24"/>
          <w:lang w:val="en-US"/>
        </w:rPr>
        <w:t>free admission</w:t>
      </w:r>
    </w:p>
    <w:p w:rsidR="00D5797E" w:rsidRPr="005A1A63" w:rsidRDefault="00D5797E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A1A63">
        <w:rPr>
          <w:rFonts w:ascii="Arial" w:hAnsi="Arial" w:cs="Arial"/>
          <w:b/>
          <w:bCs/>
          <w:sz w:val="24"/>
          <w:szCs w:val="24"/>
          <w:lang w:val="en-US"/>
        </w:rPr>
        <w:t xml:space="preserve">Info </w:t>
      </w:r>
      <w:hyperlink r:id="rId9" w:history="1">
        <w:r w:rsidRPr="005A1A63">
          <w:rPr>
            <w:rStyle w:val="Collegamentoipertestuale"/>
            <w:rFonts w:ascii="Arial" w:hAnsi="Arial"/>
            <w:lang w:val="en-US"/>
          </w:rPr>
          <w:t>info@thetis.it</w:t>
        </w:r>
      </w:hyperlink>
      <w:r w:rsidRPr="005A1A63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D5797E" w:rsidRPr="00866D66" w:rsidRDefault="00D5797E">
      <w:pPr>
        <w:autoSpaceDE w:val="0"/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D5797E" w:rsidRPr="0000015B" w:rsidRDefault="00DD5CC1">
      <w:pPr>
        <w:autoSpaceDE w:val="0"/>
        <w:spacing w:after="0" w:line="240" w:lineRule="auto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0015B">
        <w:rPr>
          <w:rFonts w:ascii="Arial" w:hAnsi="Arial" w:cs="Arial"/>
          <w:bCs/>
          <w:color w:val="111111"/>
          <w:sz w:val="24"/>
          <w:szCs w:val="24"/>
        </w:rPr>
        <w:t>Press Office</w:t>
      </w:r>
    </w:p>
    <w:p w:rsidR="00D5797E" w:rsidRDefault="00D5797E">
      <w:pPr>
        <w:autoSpaceDE w:val="0"/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 xml:space="preserve">Irma Bianchi Comunicazione </w:t>
      </w:r>
    </w:p>
    <w:p w:rsidR="00D5797E" w:rsidRPr="0000015B" w:rsidRDefault="00866D66">
      <w:pPr>
        <w:autoSpaceDE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111111"/>
          <w:sz w:val="24"/>
          <w:szCs w:val="24"/>
        </w:rPr>
        <w:t>Ph</w:t>
      </w:r>
      <w:proofErr w:type="spellEnd"/>
      <w:r>
        <w:rPr>
          <w:rFonts w:ascii="Arial" w:hAnsi="Arial" w:cs="Arial"/>
          <w:color w:val="111111"/>
          <w:sz w:val="24"/>
          <w:szCs w:val="24"/>
        </w:rPr>
        <w:t>.</w:t>
      </w:r>
      <w:r w:rsidR="00D5797E">
        <w:rPr>
          <w:rFonts w:ascii="Arial" w:hAnsi="Arial" w:cs="Arial"/>
          <w:color w:val="111111"/>
          <w:sz w:val="24"/>
          <w:szCs w:val="24"/>
        </w:rPr>
        <w:t xml:space="preserve"> 02 8940 4694 - </w:t>
      </w:r>
      <w:proofErr w:type="spellStart"/>
      <w:r>
        <w:rPr>
          <w:rFonts w:ascii="Arial" w:hAnsi="Arial" w:cs="Arial"/>
          <w:color w:val="111111"/>
          <w:sz w:val="24"/>
          <w:szCs w:val="24"/>
        </w:rPr>
        <w:t>Mob</w:t>
      </w:r>
      <w:proofErr w:type="spellEnd"/>
      <w:r w:rsidR="00D5797E">
        <w:rPr>
          <w:rFonts w:ascii="Arial" w:hAnsi="Arial" w:cs="Arial"/>
          <w:color w:val="111111"/>
          <w:sz w:val="24"/>
          <w:szCs w:val="24"/>
        </w:rPr>
        <w:t xml:space="preserve">. </w:t>
      </w:r>
      <w:r w:rsidR="00D5797E" w:rsidRPr="0000015B">
        <w:rPr>
          <w:rFonts w:ascii="Arial" w:hAnsi="Arial" w:cs="Arial"/>
          <w:color w:val="111111"/>
          <w:sz w:val="24"/>
          <w:szCs w:val="24"/>
          <w:lang w:val="en-US"/>
        </w:rPr>
        <w:t xml:space="preserve">328 5910857 </w:t>
      </w:r>
    </w:p>
    <w:p w:rsidR="00D5797E" w:rsidRPr="005A1A63" w:rsidRDefault="00D5797E">
      <w:pPr>
        <w:autoSpaceDE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5A1A63">
        <w:rPr>
          <w:rFonts w:ascii="Arial" w:hAnsi="Arial" w:cs="Arial"/>
          <w:color w:val="111111"/>
          <w:sz w:val="24"/>
          <w:szCs w:val="24"/>
          <w:lang w:val="en-US"/>
        </w:rPr>
        <w:t xml:space="preserve">info@irmabianchi.it - </w:t>
      </w:r>
      <w:proofErr w:type="spellStart"/>
      <w:r w:rsidRPr="005A1A63">
        <w:rPr>
          <w:rFonts w:ascii="Arial" w:hAnsi="Arial" w:cs="Arial"/>
          <w:color w:val="111111"/>
          <w:sz w:val="24"/>
          <w:szCs w:val="24"/>
          <w:lang w:val="en-US"/>
        </w:rPr>
        <w:t>skype</w:t>
      </w:r>
      <w:proofErr w:type="spellEnd"/>
      <w:r w:rsidRPr="005A1A63">
        <w:rPr>
          <w:rFonts w:ascii="Arial" w:hAnsi="Arial" w:cs="Arial"/>
          <w:color w:val="111111"/>
          <w:sz w:val="24"/>
          <w:szCs w:val="24"/>
          <w:lang w:val="en-US"/>
        </w:rPr>
        <w:t>: irmabianchicomunicazione1</w:t>
      </w:r>
    </w:p>
    <w:p w:rsidR="00DD5CC1" w:rsidRPr="00DD5CC1" w:rsidRDefault="00DD5CC1" w:rsidP="00866D6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D5CC1">
        <w:rPr>
          <w:rFonts w:ascii="Arial" w:hAnsi="Arial" w:cs="Arial"/>
          <w:sz w:val="24"/>
          <w:szCs w:val="24"/>
          <w:lang w:val="en-US"/>
        </w:rPr>
        <w:t xml:space="preserve">text and image downloads from </w:t>
      </w:r>
      <w:r w:rsidR="00D5797E" w:rsidRPr="00866D66">
        <w:rPr>
          <w:rFonts w:ascii="Arial" w:hAnsi="Arial"/>
          <w:lang w:val="en-US"/>
        </w:rPr>
        <w:t>www.irmabianchi.it</w:t>
      </w:r>
    </w:p>
    <w:sectPr w:rsidR="00DD5CC1" w:rsidRPr="00DD5CC1" w:rsidSect="00866D66">
      <w:pgSz w:w="11906" w:h="16838"/>
      <w:pgMar w:top="568" w:right="737" w:bottom="426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E0C70"/>
    <w:rsid w:val="0000015B"/>
    <w:rsid w:val="00023204"/>
    <w:rsid w:val="000727A6"/>
    <w:rsid w:val="00076FD4"/>
    <w:rsid w:val="0009689E"/>
    <w:rsid w:val="00096CAA"/>
    <w:rsid w:val="000D1366"/>
    <w:rsid w:val="000D7FA4"/>
    <w:rsid w:val="001227FC"/>
    <w:rsid w:val="00136B88"/>
    <w:rsid w:val="00160F3E"/>
    <w:rsid w:val="001F0AB9"/>
    <w:rsid w:val="00220081"/>
    <w:rsid w:val="00221B26"/>
    <w:rsid w:val="00223142"/>
    <w:rsid w:val="002E0C70"/>
    <w:rsid w:val="00311C00"/>
    <w:rsid w:val="00317B5E"/>
    <w:rsid w:val="0035139C"/>
    <w:rsid w:val="003610BC"/>
    <w:rsid w:val="00386A46"/>
    <w:rsid w:val="003A449D"/>
    <w:rsid w:val="00447C30"/>
    <w:rsid w:val="004B27B9"/>
    <w:rsid w:val="004C5145"/>
    <w:rsid w:val="004E0F27"/>
    <w:rsid w:val="004F7AA9"/>
    <w:rsid w:val="00503BD7"/>
    <w:rsid w:val="0052286B"/>
    <w:rsid w:val="00550647"/>
    <w:rsid w:val="00557217"/>
    <w:rsid w:val="005A1A63"/>
    <w:rsid w:val="0062681D"/>
    <w:rsid w:val="00630ADE"/>
    <w:rsid w:val="00683AE6"/>
    <w:rsid w:val="00685196"/>
    <w:rsid w:val="006B00DB"/>
    <w:rsid w:val="00704B1B"/>
    <w:rsid w:val="00744916"/>
    <w:rsid w:val="007621AD"/>
    <w:rsid w:val="00771B2A"/>
    <w:rsid w:val="00806ABB"/>
    <w:rsid w:val="00834754"/>
    <w:rsid w:val="00866D66"/>
    <w:rsid w:val="00875B13"/>
    <w:rsid w:val="008A0988"/>
    <w:rsid w:val="008B23E7"/>
    <w:rsid w:val="008E444E"/>
    <w:rsid w:val="00902BAB"/>
    <w:rsid w:val="00940ED4"/>
    <w:rsid w:val="009850E7"/>
    <w:rsid w:val="0099335E"/>
    <w:rsid w:val="009B5AAC"/>
    <w:rsid w:val="009F6B32"/>
    <w:rsid w:val="00A16BEF"/>
    <w:rsid w:val="00A66368"/>
    <w:rsid w:val="00A95A62"/>
    <w:rsid w:val="00B207E3"/>
    <w:rsid w:val="00B42182"/>
    <w:rsid w:val="00BB0391"/>
    <w:rsid w:val="00C7741C"/>
    <w:rsid w:val="00CB1943"/>
    <w:rsid w:val="00D25415"/>
    <w:rsid w:val="00D47FE9"/>
    <w:rsid w:val="00D5797E"/>
    <w:rsid w:val="00D57E97"/>
    <w:rsid w:val="00D62D5E"/>
    <w:rsid w:val="00D960D3"/>
    <w:rsid w:val="00DA72D3"/>
    <w:rsid w:val="00DD5CC1"/>
    <w:rsid w:val="00DF2D08"/>
    <w:rsid w:val="00E010DC"/>
    <w:rsid w:val="00E2197D"/>
    <w:rsid w:val="00EF362B"/>
    <w:rsid w:val="00F02DD3"/>
    <w:rsid w:val="00F25AC2"/>
    <w:rsid w:val="00FA73B1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8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Corpotesto1"/>
    <w:qFormat/>
    <w:rsid w:val="00136B88"/>
    <w:pPr>
      <w:tabs>
        <w:tab w:val="num" w:pos="0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36B88"/>
  </w:style>
  <w:style w:type="character" w:customStyle="1" w:styleId="Carpredefinitoparagrafo1">
    <w:name w:val="Car. predefinito paragrafo1"/>
    <w:rsid w:val="00136B88"/>
  </w:style>
  <w:style w:type="character" w:styleId="Collegamentoipertestuale">
    <w:name w:val="Hyperlink"/>
    <w:rsid w:val="00136B88"/>
    <w:rPr>
      <w:color w:val="0000FF"/>
      <w:u w:val="single"/>
    </w:rPr>
  </w:style>
  <w:style w:type="character" w:styleId="Enfasigrassetto">
    <w:name w:val="Strong"/>
    <w:uiPriority w:val="22"/>
    <w:qFormat/>
    <w:rsid w:val="00136B88"/>
    <w:rPr>
      <w:b/>
      <w:bCs/>
    </w:rPr>
  </w:style>
  <w:style w:type="character" w:customStyle="1" w:styleId="TestonotaapidipaginaCarattere">
    <w:name w:val="Testo nota a piè di pagina Carattere"/>
    <w:rsid w:val="00136B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ratteredellanota">
    <w:name w:val="Carattere della nota"/>
    <w:rsid w:val="00136B88"/>
    <w:rPr>
      <w:vertAlign w:val="superscript"/>
    </w:rPr>
  </w:style>
  <w:style w:type="character" w:customStyle="1" w:styleId="TestofumettoCarattere">
    <w:name w:val="Testo fumetto Carattere"/>
    <w:rsid w:val="00136B8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sid w:val="00136B88"/>
    <w:rPr>
      <w:rFonts w:ascii="Arial" w:eastAsia="Times New Roman" w:hAnsi="Arial" w:cs="Times New Roman"/>
      <w:sz w:val="24"/>
      <w:szCs w:val="20"/>
    </w:rPr>
  </w:style>
  <w:style w:type="character" w:styleId="Collegamentovisitato">
    <w:name w:val="FollowedHyperlink"/>
    <w:rsid w:val="00136B88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136B88"/>
  </w:style>
  <w:style w:type="character" w:customStyle="1" w:styleId="PidipaginaCarattere">
    <w:name w:val="Piè di pagina Carattere"/>
    <w:basedOn w:val="Carpredefinitoparagrafo1"/>
    <w:rsid w:val="00136B88"/>
  </w:style>
  <w:style w:type="character" w:customStyle="1" w:styleId="TestonormaleCarattere">
    <w:name w:val="Testo normale Carattere"/>
    <w:rsid w:val="00136B88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Carpredefinitoparagrafo1"/>
    <w:rsid w:val="00136B88"/>
  </w:style>
  <w:style w:type="character" w:styleId="Enfasicorsivo">
    <w:name w:val="Emphasis"/>
    <w:qFormat/>
    <w:rsid w:val="00136B88"/>
    <w:rPr>
      <w:i/>
      <w:iCs/>
    </w:rPr>
  </w:style>
  <w:style w:type="character" w:customStyle="1" w:styleId="s3">
    <w:name w:val="s3"/>
    <w:rsid w:val="00136B88"/>
  </w:style>
  <w:style w:type="character" w:customStyle="1" w:styleId="s6">
    <w:name w:val="s6"/>
    <w:rsid w:val="00136B88"/>
  </w:style>
  <w:style w:type="character" w:customStyle="1" w:styleId="s7">
    <w:name w:val="s7"/>
    <w:rsid w:val="00136B88"/>
  </w:style>
  <w:style w:type="character" w:customStyle="1" w:styleId="s8">
    <w:name w:val="s8"/>
    <w:rsid w:val="00136B88"/>
  </w:style>
  <w:style w:type="character" w:customStyle="1" w:styleId="s9">
    <w:name w:val="s9"/>
    <w:rsid w:val="00136B88"/>
  </w:style>
  <w:style w:type="character" w:customStyle="1" w:styleId="s11">
    <w:name w:val="s11"/>
    <w:rsid w:val="00136B88"/>
  </w:style>
  <w:style w:type="character" w:customStyle="1" w:styleId="s13">
    <w:name w:val="s13"/>
    <w:rsid w:val="00136B88"/>
  </w:style>
  <w:style w:type="character" w:customStyle="1" w:styleId="s15">
    <w:name w:val="s15"/>
    <w:rsid w:val="00136B88"/>
  </w:style>
  <w:style w:type="character" w:customStyle="1" w:styleId="s16">
    <w:name w:val="s16"/>
    <w:rsid w:val="00136B88"/>
  </w:style>
  <w:style w:type="character" w:customStyle="1" w:styleId="s17">
    <w:name w:val="s17"/>
    <w:rsid w:val="00136B88"/>
  </w:style>
  <w:style w:type="character" w:customStyle="1" w:styleId="s18">
    <w:name w:val="s18"/>
    <w:rsid w:val="00136B88"/>
  </w:style>
  <w:style w:type="character" w:customStyle="1" w:styleId="s19">
    <w:name w:val="s19"/>
    <w:rsid w:val="00136B88"/>
  </w:style>
  <w:style w:type="character" w:customStyle="1" w:styleId="s20">
    <w:name w:val="s20"/>
    <w:rsid w:val="00136B88"/>
  </w:style>
  <w:style w:type="character" w:customStyle="1" w:styleId="s21">
    <w:name w:val="s21"/>
    <w:rsid w:val="00136B88"/>
  </w:style>
  <w:style w:type="character" w:customStyle="1" w:styleId="s22">
    <w:name w:val="s22"/>
    <w:rsid w:val="00136B88"/>
  </w:style>
  <w:style w:type="character" w:customStyle="1" w:styleId="s23">
    <w:name w:val="s23"/>
    <w:rsid w:val="00136B88"/>
  </w:style>
  <w:style w:type="character" w:customStyle="1" w:styleId="s12">
    <w:name w:val="s12"/>
    <w:rsid w:val="00136B88"/>
  </w:style>
  <w:style w:type="character" w:customStyle="1" w:styleId="Titolo2Carattere">
    <w:name w:val="Titolo 2 Carattere"/>
    <w:rsid w:val="00136B8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Intestazione1">
    <w:name w:val="Intestazione1"/>
    <w:basedOn w:val="Normale"/>
    <w:next w:val="Corpotesto1"/>
    <w:rsid w:val="00136B8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136B88"/>
    <w:pPr>
      <w:spacing w:after="120"/>
    </w:pPr>
  </w:style>
  <w:style w:type="paragraph" w:styleId="Elenco">
    <w:name w:val="List"/>
    <w:basedOn w:val="Corpotesto1"/>
    <w:rsid w:val="00136B88"/>
    <w:rPr>
      <w:rFonts w:cs="Mangal"/>
    </w:rPr>
  </w:style>
  <w:style w:type="paragraph" w:customStyle="1" w:styleId="Didascalia1">
    <w:name w:val="Didascalia1"/>
    <w:basedOn w:val="Normale"/>
    <w:rsid w:val="00136B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36B88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rsid w:val="0013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rsid w:val="00136B8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styleId="Testofumetto">
    <w:name w:val="Balloon Text"/>
    <w:basedOn w:val="Normale"/>
    <w:rsid w:val="00136B88"/>
    <w:pPr>
      <w:spacing w:after="0" w:line="240" w:lineRule="auto"/>
    </w:pPr>
    <w:rPr>
      <w:rFonts w:ascii="Tahoma" w:hAnsi="Tahoma"/>
      <w:sz w:val="16"/>
      <w:szCs w:val="16"/>
    </w:rPr>
  </w:style>
  <w:style w:type="paragraph" w:styleId="Rientrocorpodeltesto">
    <w:name w:val="Body Text Indent"/>
    <w:basedOn w:val="Normale"/>
    <w:rsid w:val="00136B88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paragraph" w:styleId="Intestazione">
    <w:name w:val="header"/>
    <w:basedOn w:val="Normale"/>
    <w:rsid w:val="00136B88"/>
    <w:pPr>
      <w:spacing w:after="0" w:line="240" w:lineRule="auto"/>
    </w:pPr>
  </w:style>
  <w:style w:type="paragraph" w:styleId="Pidipagina">
    <w:name w:val="footer"/>
    <w:basedOn w:val="Normale"/>
    <w:rsid w:val="00136B88"/>
    <w:pPr>
      <w:spacing w:after="0" w:line="240" w:lineRule="auto"/>
    </w:pPr>
  </w:style>
  <w:style w:type="paragraph" w:customStyle="1" w:styleId="Testonormale1">
    <w:name w:val="Testo normale1"/>
    <w:basedOn w:val="Normale"/>
    <w:rsid w:val="00136B8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s4">
    <w:name w:val="s4"/>
    <w:basedOn w:val="Normale"/>
    <w:rsid w:val="00136B8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5"/>
    <w:basedOn w:val="Normale"/>
    <w:rsid w:val="00136B8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10">
    <w:name w:val="s10"/>
    <w:basedOn w:val="Normale"/>
    <w:rsid w:val="00136B8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14">
    <w:name w:val="s14"/>
    <w:basedOn w:val="Normale"/>
    <w:rsid w:val="00136B8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rsid w:val="007621AD"/>
    <w:pPr>
      <w:suppressAutoHyphens/>
      <w:spacing w:after="200"/>
    </w:pPr>
    <w:rPr>
      <w:rFonts w:ascii="Arial" w:hAnsi="Arial" w:cs="Calibri"/>
      <w:color w:val="150E3A"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heti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Word\MOSTRE%20in%20corso\MenazziMoretti_Zanin\Comunicato%20stampa_IBC_con%20loghi_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stampa_IBC_con loghi_1</Template>
  <TotalTime>226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Links>
    <vt:vector size="12" baseType="variant"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http://www.irmabianchi.it/mostra/terra-luce-architettura-il-viaggio-di-un-granello-di-sabbia-rossella-gilli</vt:lpwstr>
      </vt:variant>
      <vt:variant>
        <vt:lpwstr/>
      </vt:variant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mailto:info@thetis.it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Administrator01</cp:lastModifiedBy>
  <cp:revision>47</cp:revision>
  <cp:lastPrinted>2014-05-30T10:14:00Z</cp:lastPrinted>
  <dcterms:created xsi:type="dcterms:W3CDTF">2014-05-30T07:53:00Z</dcterms:created>
  <dcterms:modified xsi:type="dcterms:W3CDTF">2014-06-03T11:09:00Z</dcterms:modified>
</cp:coreProperties>
</file>