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59" w:rsidRPr="00832EFE" w:rsidRDefault="00FD1B59" w:rsidP="00FD1B59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r w:rsidRPr="00832EFE">
        <w:rPr>
          <w:rFonts w:ascii="Arial" w:hAnsi="Arial" w:cs="Arial"/>
          <w:b/>
          <w:color w:val="C00000"/>
          <w:sz w:val="24"/>
          <w:szCs w:val="24"/>
        </w:rPr>
        <w:t xml:space="preserve">Dal 2008 a oggi </w:t>
      </w:r>
      <w:r w:rsidR="00461CAA" w:rsidRPr="00832EFE">
        <w:rPr>
          <w:rFonts w:ascii="Arial" w:hAnsi="Arial" w:cs="Arial"/>
          <w:b/>
          <w:color w:val="C00000"/>
          <w:sz w:val="24"/>
          <w:szCs w:val="24"/>
        </w:rPr>
        <w:t xml:space="preserve">Paolo </w:t>
      </w:r>
      <w:r w:rsidRPr="00832EFE">
        <w:rPr>
          <w:rFonts w:ascii="Arial" w:hAnsi="Arial" w:cs="Arial"/>
          <w:b/>
          <w:color w:val="C00000"/>
          <w:sz w:val="24"/>
          <w:szCs w:val="24"/>
        </w:rPr>
        <w:t>Manazza ha esposto in queste mostre:</w:t>
      </w:r>
    </w:p>
    <w:p w:rsidR="00FD1B59" w:rsidRPr="00832EFE" w:rsidRDefault="00FD1B59" w:rsidP="00FD1B59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Paolo Manazza - I dipinti di un critico presentati dagli artisti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Fondazione Maimeri, corso Cristoforo Colombo, 15 Milano</w:t>
      </w:r>
      <w:r w:rsidR="00957E55" w:rsidRPr="00832EFE">
        <w:rPr>
          <w:rFonts w:ascii="Arial" w:hAnsi="Arial" w:cs="Arial"/>
          <w:sz w:val="24"/>
          <w:szCs w:val="24"/>
        </w:rPr>
        <w:br/>
        <w:t xml:space="preserve">a cura di una collettiva di artisti contemporanei </w:t>
      </w:r>
      <w:bookmarkStart w:id="0" w:name="_GoBack"/>
      <w:bookmarkEnd w:id="0"/>
      <w:r w:rsidRPr="00832EFE">
        <w:rPr>
          <w:rFonts w:ascii="Arial" w:hAnsi="Arial" w:cs="Arial"/>
          <w:sz w:val="24"/>
          <w:szCs w:val="24"/>
        </w:rPr>
        <w:br/>
        <w:t>1-10 aprile 2008</w:t>
      </w:r>
    </w:p>
    <w:p w:rsidR="00FD1B59" w:rsidRPr="00832EFE" w:rsidRDefault="00FD1B59" w:rsidP="00FD1B59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Art Intensive! Rassegna d'arte contemporanea</w:t>
      </w:r>
      <w:r w:rsidRPr="00832EFE">
        <w:rPr>
          <w:rFonts w:ascii="Arial" w:hAnsi="Arial" w:cs="Arial"/>
          <w:sz w:val="24"/>
          <w:szCs w:val="24"/>
        </w:rPr>
        <w:t xml:space="preserve"> </w:t>
      </w:r>
      <w:r w:rsidRPr="00832EFE">
        <w:rPr>
          <w:rFonts w:ascii="Arial" w:hAnsi="Arial" w:cs="Arial"/>
          <w:sz w:val="24"/>
          <w:szCs w:val="24"/>
        </w:rPr>
        <w:br/>
        <w:t xml:space="preserve">Scuderie di Villa </w:t>
      </w:r>
      <w:r w:rsidR="00957E55" w:rsidRPr="00832EFE">
        <w:rPr>
          <w:rFonts w:ascii="Arial" w:hAnsi="Arial" w:cs="Arial"/>
          <w:sz w:val="24"/>
          <w:szCs w:val="24"/>
        </w:rPr>
        <w:t>Borromeo d'Arcore – Arcore (Mb)</w:t>
      </w:r>
      <w:r w:rsidR="00957E55" w:rsidRPr="00832EFE">
        <w:rPr>
          <w:rFonts w:ascii="Arial" w:hAnsi="Arial" w:cs="Arial"/>
          <w:sz w:val="24"/>
          <w:szCs w:val="24"/>
        </w:rPr>
        <w:br/>
        <w:t>a cura di Mariangela Maritato.</w:t>
      </w:r>
      <w:r w:rsidRPr="00832EFE">
        <w:rPr>
          <w:rFonts w:ascii="Arial" w:hAnsi="Arial" w:cs="Arial"/>
          <w:sz w:val="24"/>
          <w:szCs w:val="24"/>
        </w:rPr>
        <w:t xml:space="preserve">  </w:t>
      </w:r>
      <w:r w:rsidRPr="00832EFE">
        <w:rPr>
          <w:rFonts w:ascii="Arial" w:hAnsi="Arial" w:cs="Arial"/>
          <w:sz w:val="24"/>
          <w:szCs w:val="24"/>
        </w:rPr>
        <w:br/>
        <w:t>12-18 settembre 2008</w:t>
      </w:r>
    </w:p>
    <w:p w:rsidR="00FD1B59" w:rsidRPr="00832EFE" w:rsidRDefault="00FD1B59" w:rsidP="00FD1B59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Dall'Informale al Neo Pop</w:t>
      </w:r>
      <w:r w:rsidRPr="00832EFE">
        <w:rPr>
          <w:rFonts w:ascii="Arial" w:hAnsi="Arial" w:cs="Arial"/>
          <w:sz w:val="24"/>
          <w:szCs w:val="24"/>
        </w:rPr>
        <w:br/>
        <w:t>Tina Parotti Galleria D'Arte Contemporanea, via Statuto, Milano</w:t>
      </w:r>
      <w:r w:rsidRPr="00832EFE">
        <w:rPr>
          <w:rFonts w:ascii="Arial" w:hAnsi="Arial" w:cs="Arial"/>
          <w:sz w:val="24"/>
          <w:szCs w:val="24"/>
        </w:rPr>
        <w:br/>
        <w:t>13 - 20 settembre al 4 ottobre 2008</w:t>
      </w:r>
    </w:p>
    <w:p w:rsidR="00FD1B59" w:rsidRPr="00832EFE" w:rsidRDefault="00FD1B59" w:rsidP="00FD1B59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 xml:space="preserve">Il Rosso e il Nero. Dall'ideologia anni ‘70 alla pittura contemporanea italiana 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Galleria Silvano Lodi &amp; Due, Milano</w:t>
      </w:r>
      <w:r w:rsidR="00957E55" w:rsidRPr="00832EFE">
        <w:rPr>
          <w:rFonts w:ascii="Arial" w:hAnsi="Arial" w:cs="Arial"/>
          <w:sz w:val="24"/>
          <w:szCs w:val="24"/>
        </w:rPr>
        <w:br/>
        <w:t>a cura di Alessandro Visca,</w:t>
      </w:r>
      <w:r w:rsidRPr="00832EFE">
        <w:rPr>
          <w:rFonts w:ascii="Arial" w:hAnsi="Arial" w:cs="Arial"/>
          <w:sz w:val="24"/>
          <w:szCs w:val="24"/>
        </w:rPr>
        <w:br/>
        <w:t>26 settembre - 25 ottobre 2008</w:t>
      </w:r>
    </w:p>
    <w:p w:rsidR="00FD1B59" w:rsidRPr="00832EFE" w:rsidRDefault="00FD1B59" w:rsidP="00FD1B59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United Colors of Art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(in occasione della manifestazione I Colori del Mondo. Conoscersi per capirsi)</w:t>
      </w:r>
      <w:r w:rsidRPr="00832EFE">
        <w:rPr>
          <w:rFonts w:ascii="Arial" w:hAnsi="Arial" w:cs="Arial"/>
          <w:b/>
          <w:bCs/>
          <w:sz w:val="24"/>
          <w:szCs w:val="24"/>
        </w:rPr>
        <w:t>,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Cavallerizza del Castello Visconteo di Vigevano,</w:t>
      </w:r>
      <w:r w:rsidRPr="00832EFE">
        <w:rPr>
          <w:rFonts w:ascii="Arial" w:hAnsi="Arial" w:cs="Arial"/>
          <w:sz w:val="24"/>
          <w:szCs w:val="24"/>
        </w:rPr>
        <w:br/>
        <w:t>27 giugno 2009</w:t>
      </w:r>
    </w:p>
    <w:p w:rsidR="00FD1B59" w:rsidRPr="00832EFE" w:rsidRDefault="00FD1B59" w:rsidP="00FD1B59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Lo stato dell'arte nel 2009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Galleria Obraz, Milano </w:t>
      </w:r>
      <w:r w:rsidRPr="00832EFE">
        <w:rPr>
          <w:rFonts w:ascii="Arial" w:hAnsi="Arial" w:cs="Arial"/>
          <w:sz w:val="24"/>
          <w:szCs w:val="24"/>
        </w:rPr>
        <w:br/>
        <w:t>a cura di Loris Di Falco,</w:t>
      </w:r>
      <w:r w:rsidRPr="00832EFE">
        <w:rPr>
          <w:rFonts w:ascii="Arial" w:hAnsi="Arial" w:cs="Arial"/>
          <w:sz w:val="24"/>
          <w:szCs w:val="24"/>
        </w:rPr>
        <w:br/>
        <w:t>9 luglio -11 settembre 2009</w:t>
      </w:r>
    </w:p>
    <w:p w:rsidR="00FD1B59" w:rsidRPr="00832EFE" w:rsidRDefault="00FD1B59" w:rsidP="00FD1B59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Il sorriso del gatto. Arte contemporanea a Milano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Galleria Silvano Lodi &amp; Due, Milano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8 ottobre - 7 novembre 2009</w:t>
      </w:r>
    </w:p>
    <w:p w:rsidR="00FD1B59" w:rsidRPr="00832EFE" w:rsidRDefault="00FD1B59" w:rsidP="00FD1B59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Alter Passion</w:t>
      </w:r>
      <w:r w:rsidRPr="00832EFE">
        <w:rPr>
          <w:rFonts w:ascii="Arial" w:hAnsi="Arial" w:cs="Arial"/>
          <w:sz w:val="24"/>
          <w:szCs w:val="24"/>
        </w:rPr>
        <w:br/>
        <w:t>Galleria Arte Élite, Peregallo di Lesmo (Mb)</w:t>
      </w:r>
      <w:r w:rsidRPr="00832EFE">
        <w:rPr>
          <w:rFonts w:ascii="Arial" w:hAnsi="Arial" w:cs="Arial"/>
          <w:sz w:val="24"/>
          <w:szCs w:val="24"/>
        </w:rPr>
        <w:br/>
        <w:t>10 -22 ottobre 2009</w:t>
      </w:r>
    </w:p>
    <w:p w:rsidR="00FD1B59" w:rsidRPr="00832EFE" w:rsidRDefault="00FD1B59" w:rsidP="00FD1B59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 xml:space="preserve">Crisis? What crisis? 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Wannabee Gallery, Milano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="00957E55" w:rsidRPr="00832EFE">
        <w:rPr>
          <w:rFonts w:ascii="Arial" w:hAnsi="Arial" w:cs="Arial"/>
          <w:sz w:val="24"/>
          <w:szCs w:val="24"/>
        </w:rPr>
        <w:t>a</w:t>
      </w:r>
      <w:r w:rsidRPr="00832EFE">
        <w:rPr>
          <w:rFonts w:ascii="Arial" w:hAnsi="Arial" w:cs="Arial"/>
          <w:sz w:val="24"/>
          <w:szCs w:val="24"/>
        </w:rPr>
        <w:t xml:space="preserve"> cura di Samir Chala 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dal 18 febbraio al 9 marzo 2010</w:t>
      </w:r>
    </w:p>
    <w:p w:rsidR="00FD1B59" w:rsidRPr="00832EFE" w:rsidRDefault="00FD1B59" w:rsidP="00FD1B59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 xml:space="preserve">Osteria degli Artisti. Sfilata di Pittura 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="00957E55" w:rsidRPr="00832EFE">
        <w:rPr>
          <w:rFonts w:ascii="Arial" w:hAnsi="Arial" w:cs="Arial"/>
          <w:sz w:val="24"/>
          <w:szCs w:val="24"/>
        </w:rPr>
        <w:t>Artandgallery, Milano</w:t>
      </w:r>
      <w:r w:rsidR="00957E55" w:rsidRPr="00832EFE">
        <w:rPr>
          <w:rFonts w:ascii="Arial" w:hAnsi="Arial" w:cs="Arial"/>
          <w:sz w:val="24"/>
          <w:szCs w:val="24"/>
        </w:rPr>
        <w:br/>
        <w:t>a</w:t>
      </w:r>
      <w:r w:rsidRPr="00832EFE">
        <w:rPr>
          <w:rFonts w:ascii="Arial" w:hAnsi="Arial" w:cs="Arial"/>
          <w:sz w:val="24"/>
          <w:szCs w:val="24"/>
        </w:rPr>
        <w:t xml:space="preserve"> cura di Alan Jones</w:t>
      </w:r>
      <w:r w:rsidRPr="00832EFE">
        <w:rPr>
          <w:rFonts w:ascii="Arial" w:hAnsi="Arial" w:cs="Arial"/>
          <w:sz w:val="24"/>
          <w:szCs w:val="24"/>
        </w:rPr>
        <w:br/>
        <w:t>dal 23 giugno al 24 luglio 2010</w:t>
      </w:r>
    </w:p>
    <w:p w:rsidR="00FD1B59" w:rsidRPr="00832EFE" w:rsidRDefault="00FD1B59" w:rsidP="00FD1B59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lastRenderedPageBreak/>
        <w:t xml:space="preserve">Little Circus /Christmas Rodeo 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 xml:space="preserve">Antonio Colombo  Arte Contemporanea, Milano </w:t>
      </w:r>
      <w:r w:rsidRPr="00832EFE">
        <w:rPr>
          <w:rFonts w:ascii="Arial" w:hAnsi="Arial" w:cs="Arial"/>
          <w:sz w:val="24"/>
          <w:szCs w:val="24"/>
        </w:rPr>
        <w:br/>
        <w:t>dal 25 novembre 2010 al 30 gennaio 2011</w:t>
      </w:r>
    </w:p>
    <w:p w:rsidR="00FD1B59" w:rsidRPr="00832EFE" w:rsidRDefault="00FD1B59" w:rsidP="00FD1B59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obraXmas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Galleria Obraz, Milano </w:t>
      </w:r>
      <w:r w:rsidRPr="00832EFE">
        <w:rPr>
          <w:rFonts w:ascii="Arial" w:hAnsi="Arial" w:cs="Arial"/>
          <w:sz w:val="24"/>
          <w:szCs w:val="24"/>
        </w:rPr>
        <w:br/>
        <w:t>a cura di Loris Di Falco,</w:t>
      </w:r>
      <w:r w:rsidRPr="00832EFE">
        <w:rPr>
          <w:rFonts w:ascii="Arial" w:hAnsi="Arial" w:cs="Arial"/>
          <w:sz w:val="24"/>
          <w:szCs w:val="24"/>
        </w:rPr>
        <w:br/>
        <w:t>15 dicembre 2010 - 31 gennaio 2011</w:t>
      </w:r>
    </w:p>
    <w:p w:rsidR="00FD1B59" w:rsidRPr="00832EFE" w:rsidRDefault="00FD1B59" w:rsidP="00FD1B59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Emotional Energy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Rizzoli Libreria</w:t>
      </w:r>
      <w:r w:rsidRPr="00832EFE">
        <w:rPr>
          <w:rFonts w:ascii="Arial" w:hAnsi="Arial" w:cs="Arial"/>
          <w:sz w:val="24"/>
          <w:szCs w:val="24"/>
        </w:rPr>
        <w:br/>
        <w:t>Galleri</w:t>
      </w:r>
      <w:r w:rsidR="00957E55" w:rsidRPr="00832EFE">
        <w:rPr>
          <w:rFonts w:ascii="Arial" w:hAnsi="Arial" w:cs="Arial"/>
          <w:sz w:val="24"/>
          <w:szCs w:val="24"/>
        </w:rPr>
        <w:t>a Vittorio Emanuele II, Milano</w:t>
      </w:r>
      <w:r w:rsidR="00957E55" w:rsidRPr="00832EFE">
        <w:rPr>
          <w:rFonts w:ascii="Arial" w:hAnsi="Arial" w:cs="Arial"/>
          <w:sz w:val="24"/>
          <w:szCs w:val="24"/>
        </w:rPr>
        <w:br/>
        <w:t>a</w:t>
      </w:r>
      <w:r w:rsidRPr="00832EFE">
        <w:rPr>
          <w:rFonts w:ascii="Arial" w:hAnsi="Arial" w:cs="Arial"/>
          <w:sz w:val="24"/>
          <w:szCs w:val="24"/>
        </w:rPr>
        <w:t xml:space="preserve"> cura di Camilla Vinassa de Regny</w:t>
      </w:r>
      <w:r w:rsidRPr="00832EFE">
        <w:rPr>
          <w:rFonts w:ascii="Arial" w:hAnsi="Arial" w:cs="Arial"/>
          <w:sz w:val="24"/>
          <w:szCs w:val="24"/>
        </w:rPr>
        <w:br/>
        <w:t>9 – 28 maggio 2011</w:t>
      </w:r>
    </w:p>
    <w:p w:rsidR="00FD1B59" w:rsidRPr="00832EFE" w:rsidRDefault="00FD1B59" w:rsidP="00957E55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The Sound of Colors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Centre Cu</w:t>
      </w:r>
      <w:r w:rsidR="00957E55" w:rsidRPr="00832EFE">
        <w:rPr>
          <w:rFonts w:ascii="Arial" w:hAnsi="Arial" w:cs="Arial"/>
          <w:sz w:val="24"/>
          <w:szCs w:val="24"/>
        </w:rPr>
        <w:t>lturel de Beausoleil (Francia)</w:t>
      </w:r>
      <w:r w:rsidR="00957E55" w:rsidRPr="00832EFE">
        <w:rPr>
          <w:rFonts w:ascii="Arial" w:hAnsi="Arial" w:cs="Arial"/>
          <w:sz w:val="24"/>
          <w:szCs w:val="24"/>
        </w:rPr>
        <w:br/>
        <w:t>a</w:t>
      </w:r>
      <w:r w:rsidRPr="00832EFE">
        <w:rPr>
          <w:rFonts w:ascii="Arial" w:hAnsi="Arial" w:cs="Arial"/>
          <w:sz w:val="24"/>
          <w:szCs w:val="24"/>
        </w:rPr>
        <w:t xml:space="preserve"> cura di Cristiana Curti e Mimmo Di Marzio</w:t>
      </w:r>
      <w:r w:rsidRPr="00832EFE">
        <w:rPr>
          <w:rFonts w:ascii="Arial" w:hAnsi="Arial" w:cs="Arial"/>
          <w:sz w:val="24"/>
          <w:szCs w:val="24"/>
        </w:rPr>
        <w:br/>
        <w:t>2 giugno – 15 luglio 2011</w:t>
      </w:r>
    </w:p>
    <w:p w:rsidR="00461CAA" w:rsidRPr="00832EFE" w:rsidRDefault="00461CAA" w:rsidP="00957E55">
      <w:pPr>
        <w:rPr>
          <w:rFonts w:ascii="Arial" w:hAnsi="Arial" w:cs="Arial"/>
          <w:b/>
          <w:bCs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Paesaggi dell’anima contemporanea/</w:t>
      </w:r>
      <w:r w:rsidRPr="00832EFE">
        <w:rPr>
          <w:rFonts w:ascii="Arial" w:hAnsi="Arial" w:cs="Arial"/>
          <w:sz w:val="24"/>
          <w:szCs w:val="24"/>
        </w:rPr>
        <w:t xml:space="preserve"> </w:t>
      </w:r>
      <w:r w:rsidRPr="00832EFE">
        <w:rPr>
          <w:rFonts w:ascii="Arial" w:hAnsi="Arial" w:cs="Arial"/>
          <w:b/>
          <w:bCs/>
          <w:sz w:val="24"/>
          <w:szCs w:val="24"/>
        </w:rPr>
        <w:t>Contemporary Soul Landscapes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Click!Gallery, Milano</w:t>
      </w:r>
      <w:r w:rsidRPr="00832EFE">
        <w:rPr>
          <w:rFonts w:ascii="Arial" w:hAnsi="Arial" w:cs="Arial"/>
          <w:sz w:val="24"/>
          <w:szCs w:val="24"/>
        </w:rPr>
        <w:br/>
        <w:t>a cura di François Inglessis</w:t>
      </w:r>
      <w:r w:rsidRPr="00832EFE">
        <w:rPr>
          <w:rFonts w:ascii="Arial" w:hAnsi="Arial" w:cs="Arial"/>
          <w:sz w:val="24"/>
          <w:szCs w:val="24"/>
        </w:rPr>
        <w:br/>
        <w:t>27 ottobre –  26 novembre 2011</w:t>
      </w:r>
    </w:p>
    <w:p w:rsidR="00EF5B00" w:rsidRPr="00832EFE" w:rsidRDefault="00EF5B00" w:rsidP="00957E55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L’Acqua è energia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Acquario Civico di Milano</w:t>
      </w:r>
      <w:r w:rsidRPr="00832EFE">
        <w:rPr>
          <w:rFonts w:ascii="Arial" w:hAnsi="Arial" w:cs="Arial"/>
          <w:sz w:val="24"/>
          <w:szCs w:val="24"/>
        </w:rPr>
        <w:br/>
        <w:t>a cura di Giovanni Pelloso</w:t>
      </w:r>
      <w:r w:rsidRPr="00832EFE">
        <w:rPr>
          <w:rFonts w:ascii="Arial" w:hAnsi="Arial" w:cs="Arial"/>
          <w:sz w:val="24"/>
          <w:szCs w:val="24"/>
        </w:rPr>
        <w:br/>
        <w:t>5 aprile– 12 maggio  2012</w:t>
      </w:r>
    </w:p>
    <w:p w:rsidR="00461CAA" w:rsidRPr="00832EFE" w:rsidRDefault="00461CAA" w:rsidP="00957E55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Il Colore è energia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Click!Gallery, Milano</w:t>
      </w:r>
      <w:r w:rsidRPr="00832EFE">
        <w:rPr>
          <w:rFonts w:ascii="Arial" w:hAnsi="Arial" w:cs="Arial"/>
          <w:sz w:val="24"/>
          <w:szCs w:val="24"/>
        </w:rPr>
        <w:br/>
        <w:t>a cura di Giovanni Pelloso</w:t>
      </w:r>
      <w:r w:rsidRPr="00832EFE">
        <w:rPr>
          <w:rFonts w:ascii="Arial" w:hAnsi="Arial" w:cs="Arial"/>
          <w:sz w:val="24"/>
          <w:szCs w:val="24"/>
        </w:rPr>
        <w:br/>
      </w:r>
      <w:r w:rsidRPr="00832EFE">
        <w:rPr>
          <w:rFonts w:ascii="Arial" w:hAnsi="Arial" w:cs="Arial"/>
          <w:iCs/>
          <w:sz w:val="24"/>
          <w:szCs w:val="24"/>
        </w:rPr>
        <w:t xml:space="preserve">14 aprile </w:t>
      </w:r>
      <w:r w:rsidRPr="00832EFE">
        <w:rPr>
          <w:rFonts w:ascii="Arial" w:hAnsi="Arial" w:cs="Arial"/>
          <w:sz w:val="24"/>
          <w:szCs w:val="24"/>
        </w:rPr>
        <w:t xml:space="preserve">– </w:t>
      </w:r>
      <w:r w:rsidRPr="00832EFE">
        <w:rPr>
          <w:rFonts w:ascii="Arial" w:hAnsi="Arial" w:cs="Arial"/>
          <w:iCs/>
          <w:sz w:val="24"/>
          <w:szCs w:val="24"/>
        </w:rPr>
        <w:t>12 maggio</w:t>
      </w:r>
      <w:r w:rsidRPr="00832EFE">
        <w:rPr>
          <w:rFonts w:ascii="Arial" w:hAnsi="Arial" w:cs="Arial"/>
          <w:sz w:val="24"/>
          <w:szCs w:val="24"/>
        </w:rPr>
        <w:t>  2012</w:t>
      </w:r>
    </w:p>
    <w:p w:rsidR="00461CAA" w:rsidRPr="00832EFE" w:rsidRDefault="00461CAA" w:rsidP="00461CAA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NO FUTURE?-Paolo Manazza. Unique Works e Oli su tela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="00FB7875" w:rsidRPr="00832EFE">
        <w:rPr>
          <w:rFonts w:ascii="Arial" w:hAnsi="Arial" w:cs="Arial"/>
          <w:sz w:val="24"/>
          <w:szCs w:val="24"/>
        </w:rPr>
        <w:t>Galleria di Palazzo Coveri, Firenze</w:t>
      </w:r>
      <w:r w:rsidR="00FB7875" w:rsidRPr="00832EFE">
        <w:rPr>
          <w:rFonts w:ascii="Arial" w:hAnsi="Arial" w:cs="Arial"/>
          <w:sz w:val="24"/>
          <w:szCs w:val="24"/>
        </w:rPr>
        <w:br/>
        <w:t>a</w:t>
      </w:r>
      <w:r w:rsidRPr="00832EFE">
        <w:rPr>
          <w:rFonts w:ascii="Arial" w:hAnsi="Arial" w:cs="Arial"/>
          <w:sz w:val="24"/>
          <w:szCs w:val="24"/>
        </w:rPr>
        <w:t xml:space="preserve"> cura di Beatrice Cifuentes Sarmiento</w:t>
      </w:r>
      <w:r w:rsidRPr="00832EFE">
        <w:rPr>
          <w:rFonts w:ascii="Arial" w:hAnsi="Arial" w:cs="Arial"/>
          <w:sz w:val="24"/>
          <w:szCs w:val="24"/>
        </w:rPr>
        <w:br/>
        <w:t>14 giugno –  6 settembre 2012</w:t>
      </w:r>
    </w:p>
    <w:p w:rsidR="00FB7875" w:rsidRPr="00832EFE" w:rsidRDefault="00461CAA" w:rsidP="00461CAA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NO FUTURE?-Paolo Manazza. Unique Works e Oli su tela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="00FB7875" w:rsidRPr="00832EFE">
        <w:rPr>
          <w:rFonts w:ascii="Arial" w:hAnsi="Arial" w:cs="Arial"/>
          <w:sz w:val="24"/>
          <w:szCs w:val="24"/>
        </w:rPr>
        <w:t>Galleria Pace, Milano</w:t>
      </w:r>
      <w:r w:rsidR="00FB7875" w:rsidRPr="00832EFE">
        <w:rPr>
          <w:rFonts w:ascii="Arial" w:hAnsi="Arial" w:cs="Arial"/>
          <w:sz w:val="24"/>
          <w:szCs w:val="24"/>
        </w:rPr>
        <w:br/>
        <w:t>a</w:t>
      </w:r>
      <w:r w:rsidRPr="00832EFE">
        <w:rPr>
          <w:rFonts w:ascii="Arial" w:hAnsi="Arial" w:cs="Arial"/>
          <w:sz w:val="24"/>
          <w:szCs w:val="24"/>
        </w:rPr>
        <w:t xml:space="preserve"> cura di Mimmo Di Marzio</w:t>
      </w:r>
      <w:r w:rsidRPr="00832EFE">
        <w:rPr>
          <w:rFonts w:ascii="Arial" w:hAnsi="Arial" w:cs="Arial"/>
          <w:sz w:val="24"/>
          <w:szCs w:val="24"/>
        </w:rPr>
        <w:br/>
        <w:t>27 settembre –  13 ottobre 2012</w:t>
      </w:r>
    </w:p>
    <w:p w:rsidR="00FB7875" w:rsidRPr="00832EFE" w:rsidRDefault="00FB7875" w:rsidP="00FB7875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t>Pop Art Revolution!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a cura di Achille Bonito Oliva e da Electronic Art Cafè</w:t>
      </w:r>
      <w:r w:rsidRPr="00832EFE">
        <w:rPr>
          <w:rFonts w:ascii="Arial" w:hAnsi="Arial" w:cs="Arial"/>
          <w:sz w:val="24"/>
          <w:szCs w:val="24"/>
        </w:rPr>
        <w:br/>
        <w:t>MDM Museum, Porto Cervo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5 luglio</w:t>
      </w:r>
      <w:r w:rsidR="00837D25" w:rsidRPr="00832EFE">
        <w:rPr>
          <w:rFonts w:ascii="Arial" w:hAnsi="Arial" w:cs="Arial"/>
          <w:sz w:val="24"/>
          <w:szCs w:val="24"/>
        </w:rPr>
        <w:t xml:space="preserve"> </w:t>
      </w:r>
      <w:r w:rsidRPr="00832EFE">
        <w:rPr>
          <w:rFonts w:ascii="Arial" w:hAnsi="Arial" w:cs="Arial"/>
          <w:sz w:val="24"/>
          <w:szCs w:val="24"/>
        </w:rPr>
        <w:t>– 14 settembre 2014</w:t>
      </w:r>
    </w:p>
    <w:p w:rsidR="00FB7875" w:rsidRPr="00832EFE" w:rsidRDefault="00FB7875" w:rsidP="00FB7875">
      <w:pPr>
        <w:rPr>
          <w:rFonts w:ascii="Arial" w:hAnsi="Arial" w:cs="Arial"/>
          <w:sz w:val="24"/>
          <w:szCs w:val="24"/>
        </w:rPr>
      </w:pPr>
      <w:r w:rsidRPr="00832EFE">
        <w:rPr>
          <w:rFonts w:ascii="Arial" w:hAnsi="Arial" w:cs="Arial"/>
          <w:b/>
          <w:bCs/>
          <w:sz w:val="24"/>
          <w:szCs w:val="24"/>
        </w:rPr>
        <w:lastRenderedPageBreak/>
        <w:t>Pop Art Revolution!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Pr="00832EFE">
        <w:rPr>
          <w:rFonts w:ascii="Arial" w:hAnsi="Arial" w:cs="Arial"/>
          <w:sz w:val="24"/>
          <w:szCs w:val="24"/>
        </w:rPr>
        <w:t>a cura di Achille Bonito Oliva e da Electronic Art Cafè</w:t>
      </w:r>
      <w:r w:rsidRPr="00832EFE">
        <w:rPr>
          <w:rFonts w:ascii="Arial" w:hAnsi="Arial" w:cs="Arial"/>
          <w:sz w:val="24"/>
          <w:szCs w:val="24"/>
        </w:rPr>
        <w:br/>
      </w:r>
      <w:r w:rsidR="00837D25" w:rsidRPr="00832EFE">
        <w:rPr>
          <w:rFonts w:ascii="Arial" w:hAnsi="Arial" w:cs="Arial"/>
          <w:sz w:val="24"/>
          <w:szCs w:val="24"/>
        </w:rPr>
        <w:t>Art&amp;Co Gallery</w:t>
      </w:r>
      <w:r w:rsidRPr="00832EFE">
        <w:rPr>
          <w:rFonts w:ascii="Arial" w:hAnsi="Arial" w:cs="Arial"/>
          <w:sz w:val="24"/>
          <w:szCs w:val="24"/>
        </w:rPr>
        <w:t xml:space="preserve">, </w:t>
      </w:r>
      <w:r w:rsidR="00837D25" w:rsidRPr="00832EFE">
        <w:rPr>
          <w:rFonts w:ascii="Arial" w:hAnsi="Arial" w:cs="Arial"/>
          <w:sz w:val="24"/>
          <w:szCs w:val="24"/>
        </w:rPr>
        <w:t>Parma</w:t>
      </w:r>
      <w:r w:rsidRPr="00832EFE">
        <w:rPr>
          <w:rFonts w:ascii="Arial" w:hAnsi="Arial" w:cs="Arial"/>
          <w:b/>
          <w:bCs/>
          <w:sz w:val="24"/>
          <w:szCs w:val="24"/>
        </w:rPr>
        <w:br/>
      </w:r>
      <w:r w:rsidR="00837D25" w:rsidRPr="00832EFE">
        <w:rPr>
          <w:rFonts w:ascii="Arial" w:hAnsi="Arial" w:cs="Arial"/>
          <w:sz w:val="24"/>
          <w:szCs w:val="24"/>
        </w:rPr>
        <w:t>10</w:t>
      </w:r>
      <w:r w:rsidRPr="00832EFE">
        <w:rPr>
          <w:rFonts w:ascii="Arial" w:hAnsi="Arial" w:cs="Arial"/>
          <w:sz w:val="24"/>
          <w:szCs w:val="24"/>
        </w:rPr>
        <w:t xml:space="preserve"> </w:t>
      </w:r>
      <w:r w:rsidR="00837D25" w:rsidRPr="00832EFE">
        <w:rPr>
          <w:rFonts w:ascii="Arial" w:hAnsi="Arial" w:cs="Arial"/>
          <w:sz w:val="24"/>
          <w:szCs w:val="24"/>
        </w:rPr>
        <w:t>ottobre</w:t>
      </w:r>
      <w:r w:rsidRPr="00832EFE">
        <w:rPr>
          <w:rFonts w:ascii="Arial" w:hAnsi="Arial" w:cs="Arial"/>
          <w:sz w:val="24"/>
          <w:szCs w:val="24"/>
        </w:rPr>
        <w:t xml:space="preserve"> – </w:t>
      </w:r>
      <w:r w:rsidR="00837D25" w:rsidRPr="00832EFE">
        <w:rPr>
          <w:rFonts w:ascii="Arial" w:hAnsi="Arial" w:cs="Arial"/>
          <w:sz w:val="24"/>
          <w:szCs w:val="24"/>
        </w:rPr>
        <w:t>30</w:t>
      </w:r>
      <w:r w:rsidRPr="00832EFE">
        <w:rPr>
          <w:rFonts w:ascii="Arial" w:hAnsi="Arial" w:cs="Arial"/>
          <w:sz w:val="24"/>
          <w:szCs w:val="24"/>
        </w:rPr>
        <w:t xml:space="preserve"> </w:t>
      </w:r>
      <w:r w:rsidR="00837D25" w:rsidRPr="00832EFE">
        <w:rPr>
          <w:rFonts w:ascii="Arial" w:hAnsi="Arial" w:cs="Arial"/>
          <w:sz w:val="24"/>
          <w:szCs w:val="24"/>
        </w:rPr>
        <w:t>novembre</w:t>
      </w:r>
      <w:r w:rsidRPr="00832EFE">
        <w:rPr>
          <w:rFonts w:ascii="Arial" w:hAnsi="Arial" w:cs="Arial"/>
          <w:sz w:val="24"/>
          <w:szCs w:val="24"/>
        </w:rPr>
        <w:t>e 2014</w:t>
      </w:r>
    </w:p>
    <w:p w:rsidR="00837D25" w:rsidRPr="00832EFE" w:rsidRDefault="00837D25" w:rsidP="00EF5B00">
      <w:pPr>
        <w:spacing w:line="240" w:lineRule="auto"/>
        <w:rPr>
          <w:rFonts w:ascii="Arial" w:hAnsi="Arial" w:cs="Arial"/>
          <w:sz w:val="24"/>
          <w:szCs w:val="24"/>
        </w:rPr>
      </w:pPr>
    </w:p>
    <w:p w:rsidR="00EF5B00" w:rsidRPr="00832EFE" w:rsidRDefault="00EF5B00">
      <w:pPr>
        <w:rPr>
          <w:rFonts w:ascii="Arial" w:hAnsi="Arial" w:cs="Arial"/>
          <w:sz w:val="24"/>
          <w:szCs w:val="24"/>
        </w:rPr>
      </w:pPr>
    </w:p>
    <w:sectPr w:rsidR="00EF5B00" w:rsidRPr="00832EFE" w:rsidSect="00832EF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D1B59"/>
    <w:rsid w:val="0003727C"/>
    <w:rsid w:val="00461CAA"/>
    <w:rsid w:val="005A0130"/>
    <w:rsid w:val="00630607"/>
    <w:rsid w:val="008266C8"/>
    <w:rsid w:val="00832EFE"/>
    <w:rsid w:val="00837D25"/>
    <w:rsid w:val="008F4A09"/>
    <w:rsid w:val="00957E55"/>
    <w:rsid w:val="00B26796"/>
    <w:rsid w:val="00BD7D1A"/>
    <w:rsid w:val="00CD0294"/>
    <w:rsid w:val="00DA67FE"/>
    <w:rsid w:val="00EF5B00"/>
    <w:rsid w:val="00FB7875"/>
    <w:rsid w:val="00FD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B59"/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1B59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1B5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Collegamentoipertestuale">
    <w:name w:val="Hyperlink"/>
    <w:basedOn w:val="Carpredefinitoparagrafo"/>
    <w:uiPriority w:val="99"/>
    <w:semiHidden/>
    <w:unhideWhenUsed/>
    <w:rsid w:val="00FD1B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B59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EF5B00"/>
  </w:style>
  <w:style w:type="paragraph" w:styleId="NormaleWeb">
    <w:name w:val="Normal (Web)"/>
    <w:basedOn w:val="Normale"/>
    <w:uiPriority w:val="99"/>
    <w:semiHidden/>
    <w:unhideWhenUsed/>
    <w:rsid w:val="00EF5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F5B00"/>
    <w:rPr>
      <w:b/>
      <w:bCs/>
    </w:rPr>
  </w:style>
  <w:style w:type="character" w:styleId="Enfasicorsivo">
    <w:name w:val="Emphasis"/>
    <w:basedOn w:val="Carpredefinitoparagrafo"/>
    <w:uiPriority w:val="20"/>
    <w:qFormat/>
    <w:rsid w:val="00EF5B0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User</cp:lastModifiedBy>
  <cp:revision>9</cp:revision>
  <dcterms:created xsi:type="dcterms:W3CDTF">2011-09-30T20:33:00Z</dcterms:created>
  <dcterms:modified xsi:type="dcterms:W3CDTF">2014-12-23T16:20:00Z</dcterms:modified>
</cp:coreProperties>
</file>