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EA" w:rsidRDefault="00FB533A" w:rsidP="00CE65CF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  <w:r w:rsidRPr="00FB533A">
        <w:rPr>
          <w:rFonts w:ascii="Arial" w:eastAsia="Times New Roman" w:hAnsi="Arial" w:cs="Arial"/>
          <w:noProof/>
          <w:sz w:val="24"/>
          <w:szCs w:val="28"/>
          <w:lang w:eastAsia="it-IT"/>
        </w:rPr>
        <w:drawing>
          <wp:inline distT="0" distB="0" distL="0" distR="0">
            <wp:extent cx="6448425" cy="942975"/>
            <wp:effectExtent l="0" t="0" r="9525" b="952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t="12970" r="1950" b="69737"/>
                    <a:stretch/>
                  </pic:blipFill>
                  <pic:spPr bwMode="auto">
                    <a:xfrm>
                      <a:off x="0" y="0"/>
                      <a:ext cx="6448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3A" w:rsidRDefault="00FB533A" w:rsidP="00CE65CF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BE1DAC" w:rsidRDefault="00BE1DAC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BE1DAC" w:rsidRDefault="00BE1DAC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4267D3" w:rsidRDefault="004267D3" w:rsidP="004267D3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 w:rsidRPr="00E6776A">
        <w:rPr>
          <w:rFonts w:ascii="Arial" w:hAnsi="Arial" w:cs="Arial"/>
          <w:sz w:val="24"/>
          <w:szCs w:val="24"/>
          <w:lang w:val="en-GB"/>
        </w:rPr>
        <w:t>A figurative and original dialogue between</w:t>
      </w:r>
      <w:r>
        <w:rPr>
          <w:rFonts w:ascii="Arial" w:hAnsi="Arial" w:cs="Arial"/>
          <w:sz w:val="24"/>
          <w:szCs w:val="24"/>
          <w:lang w:val="en-GB"/>
        </w:rPr>
        <w:t xml:space="preserve"> the element of water and the forms of biodiversity in the rooms of the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Acquario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is what has generated the works created by Letizia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Fornasieri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for the show </w:t>
      </w:r>
      <w:proofErr w:type="spellStart"/>
      <w:r w:rsidRPr="00E6776A">
        <w:rPr>
          <w:rFonts w:ascii="Arial" w:hAnsi="Arial" w:cs="Arial"/>
          <w:i/>
          <w:sz w:val="24"/>
          <w:szCs w:val="24"/>
          <w:lang w:val="en-GB"/>
        </w:rPr>
        <w:t>Confluenze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4267D3" w:rsidRDefault="004267D3" w:rsidP="004267D3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 w:rsidRPr="00154B75">
        <w:rPr>
          <w:rFonts w:ascii="Arial" w:hAnsi="Arial" w:cs="Arial"/>
          <w:sz w:val="24"/>
          <w:szCs w:val="24"/>
          <w:lang w:val="en-GB"/>
        </w:rPr>
        <w:t xml:space="preserve">In this solo show, Letizia </w:t>
      </w:r>
      <w:proofErr w:type="spellStart"/>
      <w:r w:rsidRPr="00154B75">
        <w:rPr>
          <w:rFonts w:ascii="Arial" w:hAnsi="Arial" w:cs="Arial"/>
          <w:sz w:val="24"/>
          <w:szCs w:val="24"/>
          <w:lang w:val="en-GB"/>
        </w:rPr>
        <w:t>Fornasieri</w:t>
      </w:r>
      <w:proofErr w:type="spellEnd"/>
      <w:r w:rsidRPr="00154B75">
        <w:rPr>
          <w:rFonts w:ascii="Arial" w:hAnsi="Arial" w:cs="Arial"/>
          <w:sz w:val="24"/>
          <w:szCs w:val="24"/>
          <w:lang w:val="en-GB"/>
        </w:rPr>
        <w:t xml:space="preserve"> allows us to</w:t>
      </w:r>
      <w:r>
        <w:rPr>
          <w:rFonts w:ascii="Arial" w:hAnsi="Arial" w:cs="Arial"/>
          <w:sz w:val="24"/>
          <w:szCs w:val="24"/>
          <w:lang w:val="en-GB"/>
        </w:rPr>
        <w:t xml:space="preserve"> explore her observation of nature, a basic and constituent part of her work, and in particular the rural areas of the Lombardy lowlands: a meeting of those aspects of the territory – also modified by the work of man with its fields, ditches, and sluices, but inhabited by a particular flora and fauna – that the artist, through her art language, re-proposes in a new light.</w:t>
      </w:r>
    </w:p>
    <w:p w:rsidR="004267D3" w:rsidRDefault="004267D3" w:rsidP="004267D3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As part of the </w:t>
      </w:r>
      <w:r w:rsidRPr="003E5AF3">
        <w:rPr>
          <w:rFonts w:ascii="Arial" w:hAnsi="Arial" w:cs="Arial"/>
          <w:i/>
          <w:sz w:val="24"/>
          <w:szCs w:val="24"/>
          <w:lang w:val="en-GB"/>
        </w:rPr>
        <w:t xml:space="preserve">I </w:t>
      </w:r>
      <w:proofErr w:type="spellStart"/>
      <w:r w:rsidRPr="003E5AF3">
        <w:rPr>
          <w:rFonts w:ascii="Arial" w:hAnsi="Arial" w:cs="Arial"/>
          <w:i/>
          <w:sz w:val="24"/>
          <w:szCs w:val="24"/>
          <w:lang w:val="en-GB"/>
        </w:rPr>
        <w:t>talenti</w:t>
      </w:r>
      <w:proofErr w:type="spellEnd"/>
      <w:r w:rsidRPr="003E5AF3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3E5AF3">
        <w:rPr>
          <w:rFonts w:ascii="Arial" w:hAnsi="Arial" w:cs="Arial"/>
          <w:i/>
          <w:sz w:val="24"/>
          <w:szCs w:val="24"/>
          <w:lang w:val="en-GB"/>
        </w:rPr>
        <w:t>delle</w:t>
      </w:r>
      <w:proofErr w:type="spellEnd"/>
      <w:r w:rsidRPr="003E5AF3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3E5AF3">
        <w:rPr>
          <w:rFonts w:ascii="Arial" w:hAnsi="Arial" w:cs="Arial"/>
          <w:i/>
          <w:sz w:val="24"/>
          <w:szCs w:val="24"/>
          <w:lang w:val="en-GB"/>
        </w:rPr>
        <w:t>donne</w:t>
      </w:r>
      <w:proofErr w:type="spellEnd"/>
      <w:r w:rsidRPr="003E5AF3">
        <w:rPr>
          <w:rFonts w:ascii="Arial" w:hAnsi="Arial" w:cs="Arial"/>
          <w:i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series of shows that the Milan City Council has devoted in 2020 to the part played by women in many fields of artistic expression and creative thought, Letizia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Fornasieri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proposes fascinating and unusual pictorial images of aquatic worlds.</w:t>
      </w:r>
    </w:p>
    <w:p w:rsidR="004267D3" w:rsidRDefault="004267D3" w:rsidP="004267D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BE1DAC" w:rsidRPr="00BE1DAC" w:rsidRDefault="00780CA2" w:rsidP="004267D3">
      <w:pPr>
        <w:spacing w:after="0" w:line="240" w:lineRule="auto"/>
        <w:jc w:val="right"/>
        <w:rPr>
          <w:rFonts w:ascii="Arial" w:hAnsi="Arial" w:cs="Arial"/>
          <w:i/>
          <w:sz w:val="24"/>
          <w:szCs w:val="28"/>
        </w:rPr>
      </w:pPr>
      <w:r w:rsidRPr="004267D3">
        <w:rPr>
          <w:rFonts w:ascii="Arial" w:hAnsi="Arial" w:cs="Arial"/>
          <w:sz w:val="24"/>
          <w:szCs w:val="28"/>
        </w:rPr>
        <w:br/>
      </w:r>
      <w:r w:rsidR="00BE1DAC" w:rsidRPr="00BE1DAC">
        <w:rPr>
          <w:rFonts w:ascii="Arial" w:hAnsi="Arial" w:cs="Arial"/>
          <w:i/>
          <w:sz w:val="24"/>
          <w:szCs w:val="28"/>
        </w:rPr>
        <w:t>Filippo Del Corno</w:t>
      </w:r>
    </w:p>
    <w:p w:rsidR="004267D3" w:rsidRDefault="004267D3" w:rsidP="004267D3">
      <w:pPr>
        <w:spacing w:after="0"/>
        <w:jc w:val="righ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Councillor for Cultural Affairs</w:t>
      </w:r>
    </w:p>
    <w:p w:rsidR="004267D3" w:rsidRDefault="004267D3" w:rsidP="004267D3">
      <w:pPr>
        <w:spacing w:after="0"/>
        <w:jc w:val="right"/>
        <w:rPr>
          <w:rFonts w:ascii="Arial" w:hAnsi="Arial" w:cs="Arial"/>
          <w:sz w:val="24"/>
          <w:szCs w:val="24"/>
          <w:lang w:val="en-GB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lang w:val="en-GB"/>
        </w:rPr>
        <w:t>Milan City Council</w:t>
      </w:r>
    </w:p>
    <w:p w:rsidR="004D26AB" w:rsidRPr="004267D3" w:rsidRDefault="004267D3" w:rsidP="004267D3">
      <w:pPr>
        <w:jc w:val="both"/>
        <w:rPr>
          <w:lang w:val="en-GB"/>
        </w:rPr>
      </w:pPr>
    </w:p>
    <w:sectPr w:rsidR="004D26AB" w:rsidRPr="004267D3" w:rsidSect="00246CEA">
      <w:footerReference w:type="default" r:id="rId8"/>
      <w:pgSz w:w="11906" w:h="16838"/>
      <w:pgMar w:top="141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33A" w:rsidRDefault="00FB533A" w:rsidP="00FB533A">
      <w:pPr>
        <w:spacing w:after="0" w:line="240" w:lineRule="auto"/>
      </w:pPr>
      <w:r>
        <w:separator/>
      </w:r>
    </w:p>
  </w:endnote>
  <w:endnote w:type="continuationSeparator" w:id="0">
    <w:p w:rsidR="00FB533A" w:rsidRDefault="00FB533A" w:rsidP="00FB5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33A" w:rsidRDefault="00FB533A">
    <w:pPr>
      <w:pStyle w:val="Pidipagina"/>
    </w:pPr>
    <w:r w:rsidRPr="00FB533A">
      <w:rPr>
        <w:noProof/>
        <w:lang w:eastAsia="it-IT"/>
      </w:rPr>
      <w:drawing>
        <wp:inline distT="0" distB="0" distL="0" distR="0">
          <wp:extent cx="6333808" cy="685800"/>
          <wp:effectExtent l="0" t="0" r="0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74624" b="11842"/>
                  <a:stretch/>
                </pic:blipFill>
                <pic:spPr bwMode="auto">
                  <a:xfrm>
                    <a:off x="0" y="0"/>
                    <a:ext cx="6332220" cy="685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33A" w:rsidRDefault="00FB533A" w:rsidP="00FB533A">
      <w:pPr>
        <w:spacing w:after="0" w:line="240" w:lineRule="auto"/>
      </w:pPr>
      <w:r>
        <w:separator/>
      </w:r>
    </w:p>
  </w:footnote>
  <w:footnote w:type="continuationSeparator" w:id="0">
    <w:p w:rsidR="00FB533A" w:rsidRDefault="00FB533A" w:rsidP="00FB5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CA2"/>
    <w:rsid w:val="0023248C"/>
    <w:rsid w:val="00246CEA"/>
    <w:rsid w:val="0038510A"/>
    <w:rsid w:val="003B13C8"/>
    <w:rsid w:val="004206E8"/>
    <w:rsid w:val="004267D3"/>
    <w:rsid w:val="00491E45"/>
    <w:rsid w:val="006328BA"/>
    <w:rsid w:val="00692DE1"/>
    <w:rsid w:val="00780CA2"/>
    <w:rsid w:val="008831B2"/>
    <w:rsid w:val="008E257E"/>
    <w:rsid w:val="009D4225"/>
    <w:rsid w:val="009D6C97"/>
    <w:rsid w:val="00A00A08"/>
    <w:rsid w:val="00BE1DAC"/>
    <w:rsid w:val="00C1218C"/>
    <w:rsid w:val="00CE65CF"/>
    <w:rsid w:val="00D755D2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0C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33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B5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533A"/>
  </w:style>
  <w:style w:type="paragraph" w:styleId="Pidipagina">
    <w:name w:val="footer"/>
    <w:basedOn w:val="Normale"/>
    <w:link w:val="PidipaginaCarattere"/>
    <w:uiPriority w:val="99"/>
    <w:semiHidden/>
    <w:unhideWhenUsed/>
    <w:rsid w:val="00FB5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53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0C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Deforza</dc:creator>
  <cp:lastModifiedBy>User</cp:lastModifiedBy>
  <cp:revision>9</cp:revision>
  <dcterms:created xsi:type="dcterms:W3CDTF">2020-02-27T15:37:00Z</dcterms:created>
  <dcterms:modified xsi:type="dcterms:W3CDTF">2020-07-24T12:20:00Z</dcterms:modified>
</cp:coreProperties>
</file>