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842B4" w14:textId="77777777" w:rsidR="00141F67" w:rsidRDefault="00141F67">
      <w:pPr>
        <w:pStyle w:val="Standard"/>
        <w:spacing w:after="0"/>
        <w:jc w:val="center"/>
      </w:pPr>
    </w:p>
    <w:p w14:paraId="7AE3AA03" w14:textId="77777777" w:rsidR="001D159F" w:rsidRDefault="00AA6D5C">
      <w:pPr>
        <w:pStyle w:val="Standard"/>
        <w:spacing w:after="0"/>
        <w:jc w:val="center"/>
      </w:pPr>
      <w:r>
        <w:rPr>
          <w:noProof/>
          <w:lang w:eastAsia="it-IT"/>
        </w:rPr>
        <w:drawing>
          <wp:inline distT="0" distB="0" distL="0" distR="0" wp14:anchorId="3EE8FBA2" wp14:editId="0B0A5C35">
            <wp:extent cx="1054359" cy="1026367"/>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052407" cy="1024467"/>
                    </a:xfrm>
                    <a:prstGeom prst="rect">
                      <a:avLst/>
                    </a:prstGeom>
                    <a:noFill/>
                    <a:ln>
                      <a:noFill/>
                    </a:ln>
                  </pic:spPr>
                </pic:pic>
              </a:graphicData>
            </a:graphic>
          </wp:inline>
        </w:drawing>
      </w:r>
    </w:p>
    <w:p w14:paraId="0AFE1EE4" w14:textId="77777777" w:rsidR="001D159F" w:rsidRDefault="001D159F">
      <w:pPr>
        <w:pStyle w:val="Standard"/>
        <w:spacing w:after="0"/>
        <w:jc w:val="center"/>
        <w:rPr>
          <w:sz w:val="32"/>
        </w:rPr>
      </w:pPr>
    </w:p>
    <w:p w14:paraId="127C1675" w14:textId="77777777" w:rsidR="00E802B0" w:rsidRPr="008675E1" w:rsidRDefault="00E802B0" w:rsidP="00E802B0">
      <w:pPr>
        <w:spacing w:after="0"/>
        <w:jc w:val="center"/>
        <w:rPr>
          <w:rFonts w:ascii="Arial" w:hAnsi="Arial" w:cs="Arial"/>
        </w:rPr>
      </w:pPr>
    </w:p>
    <w:p w14:paraId="3D763170" w14:textId="77777777" w:rsidR="00E802B0" w:rsidRPr="008675E1" w:rsidRDefault="008675E1" w:rsidP="00E802B0">
      <w:pPr>
        <w:spacing w:after="0"/>
        <w:jc w:val="center"/>
        <w:rPr>
          <w:rFonts w:ascii="Arial" w:hAnsi="Arial" w:cs="Arial"/>
        </w:rPr>
      </w:pPr>
      <w:r w:rsidRPr="008675E1">
        <w:rPr>
          <w:rFonts w:ascii="Arial" w:hAnsi="Arial" w:cs="Arial"/>
        </w:rPr>
        <w:t>PRESENTAZIONE DEL VOLUME</w:t>
      </w:r>
    </w:p>
    <w:p w14:paraId="7A537298" w14:textId="77777777" w:rsidR="008675E1" w:rsidRPr="008675E1" w:rsidRDefault="00AA6D5C">
      <w:pPr>
        <w:pStyle w:val="Standard"/>
        <w:spacing w:after="0"/>
        <w:jc w:val="center"/>
        <w:rPr>
          <w:b/>
          <w:color w:val="7030A0"/>
          <w:sz w:val="32"/>
          <w:szCs w:val="30"/>
        </w:rPr>
      </w:pPr>
      <w:r w:rsidRPr="008675E1">
        <w:rPr>
          <w:b/>
          <w:color w:val="7030A0"/>
          <w:sz w:val="32"/>
          <w:szCs w:val="30"/>
        </w:rPr>
        <w:t>Visioni</w:t>
      </w:r>
      <w:r w:rsidR="008675E1" w:rsidRPr="008675E1">
        <w:rPr>
          <w:b/>
          <w:color w:val="7030A0"/>
          <w:sz w:val="32"/>
          <w:szCs w:val="30"/>
        </w:rPr>
        <w:t xml:space="preserve"> </w:t>
      </w:r>
    </w:p>
    <w:p w14:paraId="6E603A69" w14:textId="77777777" w:rsidR="00E802B0" w:rsidRPr="008675E1" w:rsidRDefault="00AA6D5C">
      <w:pPr>
        <w:pStyle w:val="Standard"/>
        <w:spacing w:after="0"/>
        <w:jc w:val="center"/>
        <w:rPr>
          <w:b/>
          <w:color w:val="7030A0"/>
          <w:sz w:val="28"/>
          <w:szCs w:val="30"/>
        </w:rPr>
      </w:pPr>
      <w:r w:rsidRPr="008675E1">
        <w:rPr>
          <w:b/>
          <w:color w:val="7030A0"/>
          <w:sz w:val="28"/>
          <w:szCs w:val="30"/>
        </w:rPr>
        <w:t>Avventure nell’arte contemporanea</w:t>
      </w:r>
    </w:p>
    <w:p w14:paraId="7CADBE75" w14:textId="77777777" w:rsidR="00E802B0" w:rsidRPr="008675E1" w:rsidRDefault="00E802B0">
      <w:pPr>
        <w:pStyle w:val="Standard"/>
        <w:spacing w:after="0"/>
        <w:jc w:val="center"/>
        <w:rPr>
          <w:sz w:val="22"/>
        </w:rPr>
      </w:pPr>
      <w:r w:rsidRPr="008675E1">
        <w:rPr>
          <w:sz w:val="22"/>
        </w:rPr>
        <w:t>di Manuela Gandini</w:t>
      </w:r>
    </w:p>
    <w:p w14:paraId="3070997F" w14:textId="77777777" w:rsidR="001D159F" w:rsidRPr="008675E1" w:rsidRDefault="00AA6D5C">
      <w:pPr>
        <w:pStyle w:val="Standard"/>
        <w:spacing w:after="0"/>
        <w:jc w:val="center"/>
        <w:rPr>
          <w:sz w:val="22"/>
        </w:rPr>
      </w:pPr>
      <w:r w:rsidRPr="008675E1">
        <w:rPr>
          <w:sz w:val="22"/>
        </w:rPr>
        <w:t>HAZE-Auditorium Edizioni</w:t>
      </w:r>
    </w:p>
    <w:p w14:paraId="6ABD74E0" w14:textId="77777777" w:rsidR="00767297" w:rsidRPr="008675E1" w:rsidRDefault="00767297" w:rsidP="009B6261">
      <w:pPr>
        <w:spacing w:after="0"/>
        <w:jc w:val="center"/>
        <w:rPr>
          <w:rFonts w:ascii="Arial" w:hAnsi="Arial" w:cs="Arial"/>
          <w:b/>
          <w:sz w:val="8"/>
          <w:szCs w:val="10"/>
        </w:rPr>
      </w:pPr>
    </w:p>
    <w:p w14:paraId="1F6DB08E" w14:textId="77777777" w:rsidR="00E802B0" w:rsidRPr="00E802B0" w:rsidRDefault="00E802B0" w:rsidP="00E802B0">
      <w:pPr>
        <w:pStyle w:val="Standard"/>
        <w:spacing w:after="0"/>
        <w:jc w:val="center"/>
      </w:pPr>
    </w:p>
    <w:p w14:paraId="4E1B0942" w14:textId="3BE5DD1C" w:rsidR="001D159F" w:rsidRDefault="009B6261">
      <w:pPr>
        <w:pStyle w:val="Standard"/>
        <w:spacing w:after="0" w:line="240" w:lineRule="auto"/>
        <w:jc w:val="right"/>
      </w:pPr>
      <w:r>
        <w:rPr>
          <w:rFonts w:cs="Arial"/>
          <w:i/>
          <w:sz w:val="22"/>
        </w:rPr>
        <w:t xml:space="preserve">comunicato stampa </w:t>
      </w:r>
      <w:r w:rsidR="00C65944">
        <w:rPr>
          <w:rFonts w:cs="Arial"/>
          <w:i/>
          <w:sz w:val="22"/>
        </w:rPr>
        <w:t>11</w:t>
      </w:r>
      <w:r w:rsidR="00AA6D5C">
        <w:rPr>
          <w:rFonts w:cs="Arial"/>
          <w:i/>
          <w:sz w:val="22"/>
        </w:rPr>
        <w:t>.0</w:t>
      </w:r>
      <w:r w:rsidR="003459B2">
        <w:rPr>
          <w:rFonts w:cs="Arial"/>
          <w:i/>
          <w:sz w:val="22"/>
        </w:rPr>
        <w:t>3</w:t>
      </w:r>
      <w:r w:rsidR="00AA6D5C">
        <w:rPr>
          <w:rFonts w:cs="Arial"/>
          <w:i/>
          <w:sz w:val="22"/>
        </w:rPr>
        <w:t>.2022</w:t>
      </w:r>
    </w:p>
    <w:p w14:paraId="7E3F025D" w14:textId="77777777" w:rsidR="001D159F" w:rsidRDefault="001D159F">
      <w:pPr>
        <w:pStyle w:val="Standard"/>
        <w:spacing w:after="0" w:line="240" w:lineRule="auto"/>
        <w:jc w:val="right"/>
        <w:rPr>
          <w:rFonts w:cs="Arial"/>
          <w:i/>
          <w:sz w:val="10"/>
          <w:szCs w:val="10"/>
        </w:rPr>
      </w:pPr>
    </w:p>
    <w:p w14:paraId="13AA94A1" w14:textId="1C41AECA" w:rsidR="003934C4" w:rsidRPr="008675E1" w:rsidRDefault="00C65944">
      <w:pPr>
        <w:pStyle w:val="Standard"/>
        <w:spacing w:after="0" w:line="240" w:lineRule="auto"/>
        <w:jc w:val="both"/>
        <w:rPr>
          <w:sz w:val="10"/>
          <w:szCs w:val="10"/>
        </w:rPr>
      </w:pPr>
      <w:r>
        <w:rPr>
          <w:sz w:val="22"/>
        </w:rPr>
        <w:t xml:space="preserve">È in </w:t>
      </w:r>
      <w:r w:rsidR="00232188">
        <w:rPr>
          <w:sz w:val="22"/>
        </w:rPr>
        <w:t>libreria</w:t>
      </w:r>
      <w:r w:rsidR="009B6261" w:rsidRPr="008675E1">
        <w:rPr>
          <w:sz w:val="22"/>
        </w:rPr>
        <w:t xml:space="preserve"> il</w:t>
      </w:r>
      <w:r w:rsidR="00AA6D5C" w:rsidRPr="008675E1">
        <w:rPr>
          <w:sz w:val="22"/>
        </w:rPr>
        <w:t xml:space="preserve"> nuovo libro di </w:t>
      </w:r>
      <w:r w:rsidR="00AA6D5C" w:rsidRPr="008675E1">
        <w:rPr>
          <w:b/>
          <w:sz w:val="22"/>
        </w:rPr>
        <w:t>Manuela Gandini</w:t>
      </w:r>
      <w:r w:rsidR="00AA6D5C" w:rsidRPr="008675E1">
        <w:rPr>
          <w:sz w:val="22"/>
        </w:rPr>
        <w:t xml:space="preserve"> “VISIONI. Avventure nell’arte contemporanea” </w:t>
      </w:r>
      <w:r w:rsidR="00094B76" w:rsidRPr="008675E1">
        <w:rPr>
          <w:sz w:val="22"/>
        </w:rPr>
        <w:t>d</w:t>
      </w:r>
      <w:r w:rsidR="00AC7B1D" w:rsidRPr="008675E1">
        <w:rPr>
          <w:sz w:val="22"/>
        </w:rPr>
        <w:t>i</w:t>
      </w:r>
      <w:r w:rsidR="00094B76" w:rsidRPr="008675E1">
        <w:rPr>
          <w:sz w:val="22"/>
        </w:rPr>
        <w:t xml:space="preserve"> HAZE-Auditorium Edizioni, </w:t>
      </w:r>
      <w:r w:rsidR="00B00F89" w:rsidRPr="008675E1">
        <w:rPr>
          <w:sz w:val="22"/>
        </w:rPr>
        <w:t>un volume accattivante e curioso</w:t>
      </w:r>
      <w:r w:rsidR="00AC7B1D" w:rsidRPr="008675E1">
        <w:rPr>
          <w:sz w:val="22"/>
        </w:rPr>
        <w:t xml:space="preserve"> </w:t>
      </w:r>
      <w:r w:rsidR="00B00F89" w:rsidRPr="008675E1">
        <w:rPr>
          <w:sz w:val="22"/>
        </w:rPr>
        <w:t>che concentra le</w:t>
      </w:r>
      <w:r w:rsidR="00AA6D5C" w:rsidRPr="008675E1">
        <w:rPr>
          <w:sz w:val="22"/>
        </w:rPr>
        <w:t xml:space="preserve"> storie di artisti che, con il loro passaggio terrestre, hanno illuminato il buio politico e sociale degli ultimi cento anni.</w:t>
      </w:r>
      <w:r w:rsidR="009B6261" w:rsidRPr="008675E1">
        <w:rPr>
          <w:sz w:val="22"/>
        </w:rPr>
        <w:t xml:space="preserve"> </w:t>
      </w:r>
      <w:bookmarkStart w:id="0" w:name="_GoBack"/>
      <w:bookmarkEnd w:id="0"/>
    </w:p>
    <w:p w14:paraId="1214B078" w14:textId="3245D2F0" w:rsidR="001D159F" w:rsidRPr="0068756E" w:rsidRDefault="00BB03A4">
      <w:pPr>
        <w:pStyle w:val="Standard"/>
        <w:spacing w:after="0" w:line="240" w:lineRule="auto"/>
        <w:jc w:val="both"/>
      </w:pPr>
      <w:r w:rsidRPr="008675E1">
        <w:rPr>
          <w:sz w:val="22"/>
        </w:rPr>
        <w:t>Biografie, riflessioni e</w:t>
      </w:r>
      <w:r w:rsidR="00AA6D5C" w:rsidRPr="008675E1">
        <w:rPr>
          <w:sz w:val="22"/>
        </w:rPr>
        <w:t xml:space="preserve"> avventure di </w:t>
      </w:r>
      <w:r w:rsidR="00AA6D5C" w:rsidRPr="008675E1">
        <w:rPr>
          <w:b/>
          <w:sz w:val="22"/>
        </w:rPr>
        <w:t>oltre 200 artisti contemporanei</w:t>
      </w:r>
      <w:r w:rsidRPr="008675E1">
        <w:rPr>
          <w:b/>
          <w:sz w:val="22"/>
        </w:rPr>
        <w:t xml:space="preserve"> </w:t>
      </w:r>
      <w:r w:rsidRPr="008675E1">
        <w:rPr>
          <w:sz w:val="22"/>
        </w:rPr>
        <w:t>sono ra</w:t>
      </w:r>
      <w:r w:rsidRPr="00BB03A4">
        <w:rPr>
          <w:sz w:val="22"/>
        </w:rPr>
        <w:t>ccolti in questo volume</w:t>
      </w:r>
      <w:r>
        <w:rPr>
          <w:b/>
          <w:sz w:val="22"/>
        </w:rPr>
        <w:t xml:space="preserve"> </w:t>
      </w:r>
      <w:r>
        <w:rPr>
          <w:sz w:val="22"/>
        </w:rPr>
        <w:t>che</w:t>
      </w:r>
      <w:r w:rsidR="00AA6D5C">
        <w:rPr>
          <w:sz w:val="22"/>
        </w:rPr>
        <w:t xml:space="preserve"> rilegge vite, opere, amori, con lo </w:t>
      </w:r>
      <w:r w:rsidR="00AA6D5C" w:rsidRPr="0068756E">
        <w:rPr>
          <w:sz w:val="22"/>
        </w:rPr>
        <w:t>sguardo personale ed e</w:t>
      </w:r>
      <w:r w:rsidR="00645B2D">
        <w:rPr>
          <w:sz w:val="22"/>
        </w:rPr>
        <w:t>mpatico di chi riesce a portare</w:t>
      </w:r>
      <w:r w:rsidR="00AA6D5C" w:rsidRPr="0068756E">
        <w:rPr>
          <w:sz w:val="22"/>
        </w:rPr>
        <w:t xml:space="preserve"> l’arte nella vita quotidiana, donando perciò ai lettori una “visione”. Il saggio ha origine dai post pubblicati dall’autrice su </w:t>
      </w:r>
      <w:proofErr w:type="spellStart"/>
      <w:r w:rsidR="00AA6D5C" w:rsidRPr="006C26C0">
        <w:rPr>
          <w:b/>
          <w:sz w:val="22"/>
        </w:rPr>
        <w:t>Facebook</w:t>
      </w:r>
      <w:proofErr w:type="spellEnd"/>
      <w:r w:rsidR="00AA6D5C" w:rsidRPr="006C26C0">
        <w:rPr>
          <w:b/>
          <w:sz w:val="22"/>
        </w:rPr>
        <w:t xml:space="preserve"> e </w:t>
      </w:r>
      <w:proofErr w:type="spellStart"/>
      <w:r w:rsidR="00AA6D5C" w:rsidRPr="006C26C0">
        <w:rPr>
          <w:b/>
          <w:sz w:val="22"/>
        </w:rPr>
        <w:t>Instagram</w:t>
      </w:r>
      <w:proofErr w:type="spellEnd"/>
      <w:r w:rsidR="00AA6D5C" w:rsidRPr="0068756E">
        <w:rPr>
          <w:sz w:val="22"/>
        </w:rPr>
        <w:t xml:space="preserve">, dal primo </w:t>
      </w:r>
      <w:proofErr w:type="spellStart"/>
      <w:r w:rsidR="00AA6D5C" w:rsidRPr="0068756E">
        <w:rPr>
          <w:sz w:val="22"/>
        </w:rPr>
        <w:t>lockdown</w:t>
      </w:r>
      <w:proofErr w:type="spellEnd"/>
      <w:r w:rsidR="00AA6D5C" w:rsidRPr="0068756E">
        <w:rPr>
          <w:sz w:val="22"/>
        </w:rPr>
        <w:t xml:space="preserve"> in avanti, ogni giorno senza tregua, con la volontà di curare il trauma collettivo causato dalla pandemia e dai cupi scenari mediatici incalzanti.</w:t>
      </w:r>
    </w:p>
    <w:p w14:paraId="3EC2A61D" w14:textId="77777777" w:rsidR="001D159F" w:rsidRPr="0068756E" w:rsidRDefault="001D159F">
      <w:pPr>
        <w:pStyle w:val="Standard"/>
        <w:spacing w:after="0" w:line="240" w:lineRule="auto"/>
        <w:jc w:val="both"/>
        <w:rPr>
          <w:sz w:val="8"/>
          <w:szCs w:val="10"/>
        </w:rPr>
      </w:pPr>
    </w:p>
    <w:p w14:paraId="4C6B7B0E" w14:textId="77777777" w:rsidR="001D159F" w:rsidRPr="0068756E" w:rsidRDefault="00AA6D5C">
      <w:pPr>
        <w:pStyle w:val="Standard"/>
        <w:spacing w:after="0" w:line="240" w:lineRule="auto"/>
        <w:jc w:val="both"/>
      </w:pPr>
      <w:r w:rsidRPr="0068756E">
        <w:rPr>
          <w:sz w:val="22"/>
        </w:rPr>
        <w:t xml:space="preserve">Dalle pagine affiorano </w:t>
      </w:r>
      <w:r w:rsidRPr="00AC7B1D">
        <w:rPr>
          <w:b/>
          <w:sz w:val="22"/>
        </w:rPr>
        <w:t>momenti pubblici e privati</w:t>
      </w:r>
      <w:r w:rsidRPr="0068756E">
        <w:rPr>
          <w:sz w:val="22"/>
        </w:rPr>
        <w:t xml:space="preserve">, </w:t>
      </w:r>
      <w:r w:rsidRPr="008675E1">
        <w:rPr>
          <w:sz w:val="22"/>
        </w:rPr>
        <w:t xml:space="preserve">legati </w:t>
      </w:r>
      <w:r w:rsidR="009B6261" w:rsidRPr="008675E1">
        <w:rPr>
          <w:sz w:val="22"/>
        </w:rPr>
        <w:t xml:space="preserve">agli studi e </w:t>
      </w:r>
      <w:r w:rsidRPr="008675E1">
        <w:rPr>
          <w:sz w:val="22"/>
        </w:rPr>
        <w:t xml:space="preserve">alle </w:t>
      </w:r>
      <w:r w:rsidR="009B6261" w:rsidRPr="008675E1">
        <w:rPr>
          <w:sz w:val="22"/>
        </w:rPr>
        <w:t>frequentazioni</w:t>
      </w:r>
      <w:r w:rsidRPr="0068756E">
        <w:rPr>
          <w:sz w:val="22"/>
        </w:rPr>
        <w:t xml:space="preserve"> personali dell’autrice con gli </w:t>
      </w:r>
      <w:r w:rsidRPr="008675E1">
        <w:rPr>
          <w:sz w:val="22"/>
        </w:rPr>
        <w:t>artisti</w:t>
      </w:r>
      <w:r w:rsidR="009B6261" w:rsidRPr="008675E1">
        <w:rPr>
          <w:sz w:val="22"/>
        </w:rPr>
        <w:t xml:space="preserve"> e con le loro opere</w:t>
      </w:r>
      <w:r w:rsidRPr="0068756E">
        <w:rPr>
          <w:sz w:val="22"/>
        </w:rPr>
        <w:t xml:space="preserve">. </w:t>
      </w:r>
      <w:r w:rsidR="009B6261">
        <w:rPr>
          <w:sz w:val="22"/>
        </w:rPr>
        <w:t>I</w:t>
      </w:r>
      <w:r w:rsidRPr="0068756E">
        <w:rPr>
          <w:sz w:val="22"/>
        </w:rPr>
        <w:t xml:space="preserve">l tormento di Pollock, un aperitivo a casa di Yoko Ono, una passeggiata nel Cretto di Burri con Bob Wilson; le vite di plastica immortalate da Elena </w:t>
      </w:r>
      <w:proofErr w:type="spellStart"/>
      <w:r w:rsidRPr="0068756E">
        <w:rPr>
          <w:sz w:val="22"/>
        </w:rPr>
        <w:t>Dorfman</w:t>
      </w:r>
      <w:proofErr w:type="spellEnd"/>
      <w:r w:rsidRPr="0068756E">
        <w:rPr>
          <w:sz w:val="22"/>
        </w:rPr>
        <w:t xml:space="preserve"> e Jamie Diamond, l’universo di stoffa di Maria Lai ma anche una limpida lettura dell’attualità mediata dal mezzo artistico. L’esplosione di violenza al Campidoglio a Washington, e le risse organizzate dai ragazzi a Gallarate, si specchiano nella rabbia crudele e allucinata del “Joker” di Joaquin Phoenix e Todd Phillips, la mancanza di fiato e libertà di Marina Abramovic e </w:t>
      </w:r>
      <w:proofErr w:type="spellStart"/>
      <w:r w:rsidRPr="0068756E">
        <w:rPr>
          <w:sz w:val="22"/>
        </w:rPr>
        <w:t>Ulay</w:t>
      </w:r>
      <w:proofErr w:type="spellEnd"/>
      <w:r w:rsidRPr="0068756E">
        <w:rPr>
          <w:sz w:val="22"/>
        </w:rPr>
        <w:t xml:space="preserve"> nella performance “</w:t>
      </w:r>
      <w:proofErr w:type="spellStart"/>
      <w:r w:rsidRPr="0068756E">
        <w:rPr>
          <w:sz w:val="22"/>
        </w:rPr>
        <w:t>Breathing</w:t>
      </w:r>
      <w:proofErr w:type="spellEnd"/>
      <w:r w:rsidRPr="0068756E">
        <w:rPr>
          <w:sz w:val="22"/>
        </w:rPr>
        <w:t xml:space="preserve"> in / </w:t>
      </w:r>
      <w:proofErr w:type="spellStart"/>
      <w:r w:rsidRPr="0068756E">
        <w:rPr>
          <w:sz w:val="22"/>
        </w:rPr>
        <w:t>Breathing</w:t>
      </w:r>
      <w:proofErr w:type="spellEnd"/>
      <w:r w:rsidRPr="0068756E">
        <w:rPr>
          <w:sz w:val="22"/>
        </w:rPr>
        <w:t xml:space="preserve"> out” evocano la morte di George Floyd e i sintomi da Covid-19.</w:t>
      </w:r>
    </w:p>
    <w:p w14:paraId="525C9DBA" w14:textId="77777777" w:rsidR="00BB03A4" w:rsidRPr="00BB03A4" w:rsidRDefault="00BB03A4">
      <w:pPr>
        <w:pStyle w:val="Standard"/>
        <w:spacing w:after="0" w:line="240" w:lineRule="auto"/>
        <w:jc w:val="both"/>
        <w:rPr>
          <w:b/>
          <w:sz w:val="10"/>
          <w:szCs w:val="10"/>
        </w:rPr>
      </w:pPr>
    </w:p>
    <w:p w14:paraId="461BDA03" w14:textId="77777777" w:rsidR="001D159F" w:rsidRPr="0068756E" w:rsidRDefault="00BB03A4" w:rsidP="00BB03A4">
      <w:pPr>
        <w:pStyle w:val="Standard"/>
        <w:spacing w:after="0" w:line="240" w:lineRule="auto"/>
        <w:jc w:val="both"/>
      </w:pPr>
      <w:r w:rsidRPr="008675E1">
        <w:rPr>
          <w:b/>
          <w:sz w:val="22"/>
        </w:rPr>
        <w:t>U</w:t>
      </w:r>
      <w:r w:rsidR="00AA6D5C" w:rsidRPr="008675E1">
        <w:rPr>
          <w:b/>
          <w:sz w:val="22"/>
        </w:rPr>
        <w:t>na cura per l’anima</w:t>
      </w:r>
      <w:r w:rsidR="00AA6D5C" w:rsidRPr="008675E1">
        <w:rPr>
          <w:sz w:val="22"/>
        </w:rPr>
        <w:t xml:space="preserve"> che mira alla rinascita e alla trasformazione dell’immaginario collettivo</w:t>
      </w:r>
      <w:r w:rsidRPr="008675E1">
        <w:rPr>
          <w:sz w:val="22"/>
        </w:rPr>
        <w:t xml:space="preserve"> non una semplice successione di storie ed eventi</w:t>
      </w:r>
      <w:r w:rsidRPr="0068756E">
        <w:rPr>
          <w:sz w:val="22"/>
        </w:rPr>
        <w:t xml:space="preserve"> ma </w:t>
      </w:r>
      <w:r>
        <w:rPr>
          <w:sz w:val="22"/>
        </w:rPr>
        <w:t>l</w:t>
      </w:r>
      <w:r w:rsidRPr="0068756E">
        <w:rPr>
          <w:sz w:val="22"/>
        </w:rPr>
        <w:t>’evocazione di artisti del recente passato che hanno lavorato per il futuro</w:t>
      </w:r>
      <w:r w:rsidR="00AA6D5C" w:rsidRPr="0068756E">
        <w:rPr>
          <w:sz w:val="22"/>
        </w:rPr>
        <w:t xml:space="preserve">. In questo nostro momento di crisi, prende forma un testo che vuole essere un’esplosione di nuove energie positive e stimolo per un ritorno alla forza dell’intelligenza e ad una nuova fiducia nell’umanesimo. Un percorso ideale che si snoda tra il Cabaret Voltaire e la Germania del Terzo Reich, la musica psichedelica e il Messico di </w:t>
      </w:r>
      <w:proofErr w:type="spellStart"/>
      <w:r w:rsidR="00AA6D5C" w:rsidRPr="0068756E">
        <w:rPr>
          <w:sz w:val="22"/>
        </w:rPr>
        <w:t>Castaneda</w:t>
      </w:r>
      <w:proofErr w:type="spellEnd"/>
      <w:r w:rsidR="00AA6D5C" w:rsidRPr="0068756E">
        <w:rPr>
          <w:sz w:val="22"/>
        </w:rPr>
        <w:t xml:space="preserve"> e Frida </w:t>
      </w:r>
      <w:proofErr w:type="spellStart"/>
      <w:r w:rsidR="00AA6D5C" w:rsidRPr="0068756E">
        <w:rPr>
          <w:sz w:val="22"/>
        </w:rPr>
        <w:t>Kahlo</w:t>
      </w:r>
      <w:proofErr w:type="spellEnd"/>
      <w:r w:rsidR="00AA6D5C" w:rsidRPr="0068756E">
        <w:rPr>
          <w:sz w:val="22"/>
        </w:rPr>
        <w:t xml:space="preserve">, sino all’immersione nell’attuale era del </w:t>
      </w:r>
      <w:proofErr w:type="spellStart"/>
      <w:r w:rsidR="00AA6D5C" w:rsidRPr="0068756E">
        <w:rPr>
          <w:sz w:val="22"/>
        </w:rPr>
        <w:t>transumanesimo</w:t>
      </w:r>
      <w:proofErr w:type="spellEnd"/>
      <w:r w:rsidR="00AA6D5C" w:rsidRPr="0068756E">
        <w:rPr>
          <w:sz w:val="22"/>
        </w:rPr>
        <w:t xml:space="preserve"> e degli </w:t>
      </w:r>
      <w:proofErr w:type="spellStart"/>
      <w:r w:rsidR="00AA6D5C" w:rsidRPr="0068756E">
        <w:rPr>
          <w:sz w:val="22"/>
        </w:rPr>
        <w:t>iperoggetti</w:t>
      </w:r>
      <w:proofErr w:type="spellEnd"/>
      <w:r w:rsidR="00AA6D5C" w:rsidRPr="0068756E">
        <w:rPr>
          <w:sz w:val="22"/>
        </w:rPr>
        <w:t>.</w:t>
      </w:r>
    </w:p>
    <w:p w14:paraId="35877F14" w14:textId="77777777" w:rsidR="001D159F" w:rsidRDefault="00AA6D5C">
      <w:pPr>
        <w:pStyle w:val="Standard"/>
        <w:spacing w:after="0" w:line="240" w:lineRule="auto"/>
        <w:jc w:val="both"/>
        <w:rPr>
          <w:sz w:val="22"/>
        </w:rPr>
      </w:pPr>
      <w:r w:rsidRPr="0068756E">
        <w:rPr>
          <w:sz w:val="22"/>
        </w:rPr>
        <w:t>Accompagnano i testi numerosi QR Code che riportano ai siti di artisti, associazioni, archivi citati nei saggi.</w:t>
      </w:r>
    </w:p>
    <w:p w14:paraId="2A2301E0" w14:textId="77777777" w:rsidR="001D159F" w:rsidRPr="0068756E" w:rsidRDefault="001D159F">
      <w:pPr>
        <w:pStyle w:val="Standard"/>
        <w:spacing w:after="0"/>
        <w:jc w:val="both"/>
        <w:rPr>
          <w:rFonts w:ascii="Comic Sans MS" w:hAnsi="Comic Sans MS"/>
          <w:sz w:val="10"/>
          <w:szCs w:val="10"/>
        </w:rPr>
      </w:pPr>
    </w:p>
    <w:p w14:paraId="1C0BBF86" w14:textId="77777777" w:rsidR="001D159F" w:rsidRPr="0068756E" w:rsidRDefault="00AA6D5C">
      <w:pPr>
        <w:pStyle w:val="Standard"/>
        <w:spacing w:after="0" w:line="240" w:lineRule="auto"/>
        <w:jc w:val="both"/>
        <w:rPr>
          <w:rFonts w:cs="Arial"/>
          <w:b/>
        </w:rPr>
      </w:pPr>
      <w:r w:rsidRPr="0068756E">
        <w:rPr>
          <w:rFonts w:cs="Arial"/>
          <w:b/>
          <w:sz w:val="22"/>
        </w:rPr>
        <w:t>TESTO DELL’AUTRICE</w:t>
      </w:r>
    </w:p>
    <w:p w14:paraId="09BF46A8" w14:textId="77777777" w:rsidR="001D159F" w:rsidRPr="0068756E" w:rsidRDefault="00AA6D5C">
      <w:pPr>
        <w:pStyle w:val="Standard"/>
        <w:spacing w:after="0" w:line="240" w:lineRule="auto"/>
        <w:jc w:val="both"/>
        <w:rPr>
          <w:rFonts w:cs="Arial"/>
        </w:rPr>
      </w:pPr>
      <w:r w:rsidRPr="0068756E">
        <w:rPr>
          <w:rFonts w:cs="Arial"/>
          <w:sz w:val="22"/>
        </w:rPr>
        <w:t xml:space="preserve">Da Marina Abramovic alla Biennale di Venezia, seduta su una montagna di ossa di bue che  spazzola una ad una, durante la guerra del Kosovo, alla clinica asettica di </w:t>
      </w:r>
      <w:proofErr w:type="spellStart"/>
      <w:r w:rsidRPr="0068756E">
        <w:rPr>
          <w:rFonts w:cs="Arial"/>
          <w:sz w:val="22"/>
        </w:rPr>
        <w:t>Aya</w:t>
      </w:r>
      <w:proofErr w:type="spellEnd"/>
      <w:r w:rsidRPr="0068756E">
        <w:rPr>
          <w:rFonts w:cs="Arial"/>
          <w:sz w:val="22"/>
        </w:rPr>
        <w:t xml:space="preserve"> Ben </w:t>
      </w:r>
      <w:proofErr w:type="spellStart"/>
      <w:r w:rsidRPr="0068756E">
        <w:rPr>
          <w:rFonts w:cs="Arial"/>
          <w:sz w:val="22"/>
        </w:rPr>
        <w:t>Ron</w:t>
      </w:r>
      <w:proofErr w:type="spellEnd"/>
      <w:r w:rsidRPr="0068756E">
        <w:rPr>
          <w:rFonts w:cs="Arial"/>
          <w:sz w:val="22"/>
        </w:rPr>
        <w:t xml:space="preserve"> installata al Padiglione Israeliano all’antivigilia della pandemia.</w:t>
      </w:r>
    </w:p>
    <w:p w14:paraId="0A065FBE" w14:textId="77777777" w:rsidR="001D159F" w:rsidRPr="0068756E" w:rsidRDefault="00AA6D5C">
      <w:pPr>
        <w:pStyle w:val="Standard"/>
        <w:spacing w:after="0" w:line="240" w:lineRule="auto"/>
        <w:jc w:val="both"/>
        <w:rPr>
          <w:rFonts w:cs="Arial"/>
        </w:rPr>
      </w:pPr>
      <w:r w:rsidRPr="0068756E">
        <w:rPr>
          <w:rFonts w:cs="Arial"/>
          <w:sz w:val="22"/>
        </w:rPr>
        <w:t>“Visioni. Avventure nell’arte contemporanea” percorre gli ultimi 100 anni di arte, saggi brevi, a volte brevissimi proiettano il lettore nella fantasmagoria del pensiero artistico ricostruendo il corpo dell’arte e della storia con altri occhi, mettendo in luce i suoi incantesimi e le sue ribellioni.</w:t>
      </w:r>
    </w:p>
    <w:p w14:paraId="3193C528" w14:textId="77777777" w:rsidR="001D159F" w:rsidRPr="0068756E" w:rsidRDefault="00AA6D5C">
      <w:pPr>
        <w:pStyle w:val="Standard"/>
        <w:spacing w:after="0" w:line="240" w:lineRule="auto"/>
        <w:jc w:val="both"/>
        <w:rPr>
          <w:rFonts w:cs="Arial"/>
        </w:rPr>
      </w:pPr>
      <w:r w:rsidRPr="0068756E">
        <w:rPr>
          <w:rFonts w:cs="Arial"/>
          <w:sz w:val="22"/>
        </w:rPr>
        <w:t>Il libro nasce dall’immaterialità dei social, è un distillato di storie, una vivida collana di s</w:t>
      </w:r>
      <w:r w:rsidR="0068756E" w:rsidRPr="0068756E">
        <w:rPr>
          <w:rFonts w:cs="Arial"/>
          <w:sz w:val="22"/>
        </w:rPr>
        <w:t>coperte e svelamenti pubblicati</w:t>
      </w:r>
      <w:r w:rsidRPr="0068756E">
        <w:rPr>
          <w:rFonts w:cs="Arial"/>
          <w:sz w:val="22"/>
        </w:rPr>
        <w:t xml:space="preserve"> “per non morire di retorica e banalità mediatica”; porta al pubblico visioni provenienti da figure capitali come </w:t>
      </w:r>
      <w:proofErr w:type="spellStart"/>
      <w:r w:rsidRPr="0068756E">
        <w:rPr>
          <w:rFonts w:eastAsia="Times New Roman" w:cs="Arial"/>
          <w:bCs/>
          <w:sz w:val="22"/>
          <w:lang w:eastAsia="it-IT"/>
        </w:rPr>
        <w:t>Kazimir</w:t>
      </w:r>
      <w:proofErr w:type="spellEnd"/>
      <w:r w:rsidRPr="0068756E">
        <w:rPr>
          <w:rFonts w:eastAsia="Times New Roman" w:cs="Arial"/>
          <w:bCs/>
          <w:sz w:val="22"/>
          <w:lang w:eastAsia="it-IT"/>
        </w:rPr>
        <w:t xml:space="preserve"> </w:t>
      </w:r>
      <w:proofErr w:type="spellStart"/>
      <w:r w:rsidRPr="0068756E">
        <w:rPr>
          <w:rFonts w:eastAsia="Times New Roman" w:cs="Arial"/>
          <w:bCs/>
          <w:sz w:val="22"/>
          <w:lang w:eastAsia="it-IT"/>
        </w:rPr>
        <w:t>Malevič</w:t>
      </w:r>
      <w:proofErr w:type="spellEnd"/>
      <w:r w:rsidRPr="0068756E">
        <w:rPr>
          <w:rFonts w:eastAsia="Times New Roman" w:cs="Arial"/>
          <w:bCs/>
          <w:sz w:val="22"/>
          <w:lang w:eastAsia="it-IT"/>
        </w:rPr>
        <w:t xml:space="preserve">, perseguitato dallo stalinismo, che dispose di collocare la propria salma sotto il </w:t>
      </w:r>
      <w:r w:rsidRPr="0068756E">
        <w:rPr>
          <w:rFonts w:eastAsia="Times New Roman" w:cs="Arial"/>
          <w:bCs/>
          <w:i/>
          <w:sz w:val="22"/>
          <w:lang w:eastAsia="it-IT"/>
        </w:rPr>
        <w:t>Quadrato Nero</w:t>
      </w:r>
      <w:r w:rsidRPr="0068756E">
        <w:rPr>
          <w:rFonts w:eastAsia="Times New Roman" w:cs="Arial"/>
          <w:bCs/>
          <w:sz w:val="22"/>
          <w:lang w:eastAsia="it-IT"/>
        </w:rPr>
        <w:t xml:space="preserve"> o di Jack Kerouac perduto nel vortice psichedelico e </w:t>
      </w:r>
      <w:r w:rsidRPr="0068756E">
        <w:rPr>
          <w:rFonts w:eastAsia="Times New Roman" w:cs="Arial"/>
          <w:bCs/>
          <w:sz w:val="22"/>
          <w:lang w:eastAsia="it-IT"/>
        </w:rPr>
        <w:lastRenderedPageBreak/>
        <w:t xml:space="preserve">mistico della beat generation o di Georgia O’ </w:t>
      </w:r>
      <w:proofErr w:type="spellStart"/>
      <w:r w:rsidRPr="0068756E">
        <w:rPr>
          <w:rFonts w:eastAsia="Times New Roman" w:cs="Arial"/>
          <w:bCs/>
          <w:sz w:val="22"/>
          <w:lang w:eastAsia="it-IT"/>
        </w:rPr>
        <w:t>Keeffe</w:t>
      </w:r>
      <w:proofErr w:type="spellEnd"/>
      <w:r w:rsidRPr="0068756E">
        <w:rPr>
          <w:rFonts w:eastAsia="Times New Roman" w:cs="Arial"/>
          <w:bCs/>
          <w:sz w:val="22"/>
          <w:lang w:eastAsia="it-IT"/>
        </w:rPr>
        <w:t xml:space="preserve"> accampata nel deserto del New Messico per ascoltare le voci della notte.</w:t>
      </w:r>
    </w:p>
    <w:p w14:paraId="0CFF4DCD" w14:textId="77777777" w:rsidR="001D159F" w:rsidRPr="0068756E" w:rsidRDefault="00AA6D5C">
      <w:pPr>
        <w:pStyle w:val="Standard"/>
        <w:spacing w:after="0" w:line="240" w:lineRule="auto"/>
        <w:jc w:val="both"/>
        <w:rPr>
          <w:rFonts w:cs="Arial"/>
        </w:rPr>
      </w:pPr>
      <w:r w:rsidRPr="0068756E">
        <w:rPr>
          <w:rFonts w:cs="Arial"/>
          <w:sz w:val="22"/>
        </w:rPr>
        <w:t xml:space="preserve">Le “Visioni” sono il frutto della crisi e dell’implosione collettiva, della malattia del sistema e della deriva dell’Occidente, del caos e dell’Apocalisse di Giovanni in chiave postmoderna. Dal torbido del presente, dalla paura e dalla tragedia degli ultimi due anni, spuntavano ogni giorno le gemme dell’arte, diventando per molti un appuntamento irrinunciabile, per poter meglio comprendere le nuove distopie. Così il libro entra nell’atmosfera del Cabaret Voltaire (1916), con Hugo Ball e </w:t>
      </w:r>
      <w:proofErr w:type="spellStart"/>
      <w:r w:rsidRPr="0068756E">
        <w:rPr>
          <w:rFonts w:cs="Arial"/>
          <w:sz w:val="22"/>
        </w:rPr>
        <w:t>Emmy</w:t>
      </w:r>
      <w:proofErr w:type="spellEnd"/>
      <w:r w:rsidRPr="0068756E">
        <w:rPr>
          <w:rFonts w:cs="Arial"/>
          <w:sz w:val="22"/>
        </w:rPr>
        <w:t xml:space="preserve"> </w:t>
      </w:r>
      <w:proofErr w:type="spellStart"/>
      <w:r w:rsidRPr="0068756E">
        <w:rPr>
          <w:rFonts w:cs="Arial"/>
          <w:sz w:val="22"/>
        </w:rPr>
        <w:t>Hennings</w:t>
      </w:r>
      <w:proofErr w:type="spellEnd"/>
      <w:r w:rsidRPr="0068756E">
        <w:rPr>
          <w:rFonts w:cs="Arial"/>
          <w:sz w:val="22"/>
        </w:rPr>
        <w:t xml:space="preserve">, i quali vennero schedati dalla polizia come “protettore e puttana”; visita la mostra dell’ </w:t>
      </w:r>
      <w:r w:rsidRPr="0068756E">
        <w:rPr>
          <w:rFonts w:cs="Arial"/>
          <w:i/>
          <w:sz w:val="22"/>
        </w:rPr>
        <w:t xml:space="preserve">Arte Degenerata </w:t>
      </w:r>
      <w:r w:rsidRPr="0068756E">
        <w:rPr>
          <w:rFonts w:cs="Arial"/>
          <w:sz w:val="22"/>
        </w:rPr>
        <w:t xml:space="preserve">poi imbocca le strade di New York con i corpi nudi a pois di </w:t>
      </w:r>
      <w:proofErr w:type="spellStart"/>
      <w:r w:rsidRPr="0068756E">
        <w:rPr>
          <w:rFonts w:cs="Arial"/>
          <w:sz w:val="22"/>
        </w:rPr>
        <w:t>Yayoi</w:t>
      </w:r>
      <w:proofErr w:type="spellEnd"/>
      <w:r w:rsidRPr="0068756E">
        <w:rPr>
          <w:rFonts w:cs="Arial"/>
          <w:sz w:val="22"/>
        </w:rPr>
        <w:t xml:space="preserve"> </w:t>
      </w:r>
      <w:proofErr w:type="spellStart"/>
      <w:r w:rsidRPr="0068756E">
        <w:rPr>
          <w:rFonts w:cs="Arial"/>
          <w:sz w:val="22"/>
        </w:rPr>
        <w:t>Kusama</w:t>
      </w:r>
      <w:proofErr w:type="spellEnd"/>
      <w:r w:rsidRPr="0068756E">
        <w:rPr>
          <w:rFonts w:cs="Arial"/>
          <w:sz w:val="22"/>
        </w:rPr>
        <w:t xml:space="preserve"> e gli happenings di Alan </w:t>
      </w:r>
      <w:proofErr w:type="spellStart"/>
      <w:r w:rsidRPr="0068756E">
        <w:rPr>
          <w:rFonts w:cs="Arial"/>
          <w:sz w:val="22"/>
        </w:rPr>
        <w:t>Kaprov</w:t>
      </w:r>
      <w:proofErr w:type="spellEnd"/>
      <w:r w:rsidRPr="0068756E">
        <w:rPr>
          <w:rFonts w:cs="Arial"/>
          <w:sz w:val="22"/>
        </w:rPr>
        <w:t xml:space="preserve">, per ritrovarsi clandestinamente con le artiste del collettivo femminista </w:t>
      </w:r>
      <w:proofErr w:type="spellStart"/>
      <w:r w:rsidRPr="0068756E">
        <w:rPr>
          <w:rFonts w:cs="Arial"/>
          <w:sz w:val="22"/>
        </w:rPr>
        <w:t>Guerrilla</w:t>
      </w:r>
      <w:proofErr w:type="spellEnd"/>
      <w:r w:rsidRPr="0068756E">
        <w:rPr>
          <w:rFonts w:cs="Arial"/>
          <w:sz w:val="22"/>
        </w:rPr>
        <w:t xml:space="preserve"> </w:t>
      </w:r>
      <w:proofErr w:type="spellStart"/>
      <w:r w:rsidRPr="0068756E">
        <w:rPr>
          <w:rFonts w:cs="Arial"/>
          <w:sz w:val="22"/>
        </w:rPr>
        <w:t>Girls</w:t>
      </w:r>
      <w:proofErr w:type="spellEnd"/>
      <w:r w:rsidRPr="0068756E">
        <w:rPr>
          <w:rFonts w:cs="Arial"/>
          <w:sz w:val="22"/>
        </w:rPr>
        <w:t xml:space="preserve"> (quelle mascherate da gorilla) ad attacchinare manifesti di denuncia. È un viaggio nel tempo che raggiunge lo spazio siderale dell’arte, potente cura per l’anima, magica e mistica ma anche pericolosa, esplosione di energie che aprono squarci di futuro, di nuovi mondi, di libertà e sgomento.</w:t>
      </w:r>
    </w:p>
    <w:p w14:paraId="395862C7" w14:textId="77777777" w:rsidR="001D159F" w:rsidRDefault="001D159F">
      <w:pPr>
        <w:pStyle w:val="Standard"/>
        <w:spacing w:after="0" w:line="240" w:lineRule="auto"/>
        <w:jc w:val="both"/>
        <w:rPr>
          <w:rFonts w:ascii="Comic Sans MS" w:hAnsi="Comic Sans MS" w:cs="Arial"/>
          <w:sz w:val="10"/>
          <w:szCs w:val="10"/>
        </w:rPr>
      </w:pPr>
    </w:p>
    <w:p w14:paraId="0ED233B4" w14:textId="77777777" w:rsidR="001D159F" w:rsidRDefault="00AA6D5C">
      <w:pPr>
        <w:pStyle w:val="Standard"/>
        <w:spacing w:after="0" w:line="240" w:lineRule="auto"/>
        <w:jc w:val="both"/>
      </w:pPr>
      <w:r>
        <w:rPr>
          <w:b/>
          <w:sz w:val="22"/>
        </w:rPr>
        <w:t xml:space="preserve">Cenni biografici. </w:t>
      </w:r>
      <w:r>
        <w:rPr>
          <w:sz w:val="22"/>
        </w:rPr>
        <w:t xml:space="preserve">Manuela Gandini è critica d’arte e curatrice. Insegna Critical </w:t>
      </w:r>
      <w:proofErr w:type="spellStart"/>
      <w:r>
        <w:rPr>
          <w:sz w:val="22"/>
        </w:rPr>
        <w:t>Writing</w:t>
      </w:r>
      <w:proofErr w:type="spellEnd"/>
      <w:r>
        <w:rPr>
          <w:sz w:val="22"/>
        </w:rPr>
        <w:t xml:space="preserve"> alla NABA di Milano. Dal 1989 al 1991 lavora come addetta alla cultura per il Ministero degli esteri con Gianni De </w:t>
      </w:r>
      <w:proofErr w:type="spellStart"/>
      <w:r>
        <w:rPr>
          <w:sz w:val="22"/>
        </w:rPr>
        <w:t>Michelis</w:t>
      </w:r>
      <w:proofErr w:type="spellEnd"/>
      <w:r>
        <w:rPr>
          <w:sz w:val="22"/>
        </w:rPr>
        <w:t>. Tra le numerose mostre internazionali, cura “</w:t>
      </w:r>
      <w:proofErr w:type="spellStart"/>
      <w:r>
        <w:rPr>
          <w:sz w:val="22"/>
        </w:rPr>
        <w:t>Talking</w:t>
      </w:r>
      <w:proofErr w:type="spellEnd"/>
      <w:r>
        <w:rPr>
          <w:sz w:val="22"/>
        </w:rPr>
        <w:t xml:space="preserve"> the Picture. </w:t>
      </w:r>
      <w:proofErr w:type="spellStart"/>
      <w:r>
        <w:rPr>
          <w:sz w:val="22"/>
        </w:rPr>
        <w:t>Photograohy</w:t>
      </w:r>
      <w:proofErr w:type="spellEnd"/>
      <w:r>
        <w:rPr>
          <w:sz w:val="22"/>
        </w:rPr>
        <w:t xml:space="preserve"> and </w:t>
      </w:r>
      <w:proofErr w:type="spellStart"/>
      <w:r>
        <w:rPr>
          <w:sz w:val="22"/>
        </w:rPr>
        <w:t>Appropriation</w:t>
      </w:r>
      <w:proofErr w:type="spellEnd"/>
      <w:r>
        <w:rPr>
          <w:sz w:val="22"/>
        </w:rPr>
        <w:t xml:space="preserve">” alla Leo Castelli Gallery di New York e al Gallery Night di Milano (1990). Con Raffaello </w:t>
      </w:r>
      <w:r w:rsidR="00141F67">
        <w:rPr>
          <w:sz w:val="22"/>
        </w:rPr>
        <w:t>Siniscalco, realizza per la RAI</w:t>
      </w:r>
      <w:r>
        <w:rPr>
          <w:sz w:val="22"/>
        </w:rPr>
        <w:t xml:space="preserve"> il film “Leo Castelli. Il Signore dell’Arte”. Nel 1993 è curatrice della mostra sul </w:t>
      </w:r>
      <w:proofErr w:type="spellStart"/>
      <w:r>
        <w:rPr>
          <w:sz w:val="22"/>
        </w:rPr>
        <w:t>Lettrismo</w:t>
      </w:r>
      <w:proofErr w:type="spellEnd"/>
      <w:r>
        <w:rPr>
          <w:sz w:val="22"/>
        </w:rPr>
        <w:t xml:space="preserve"> alla Biennale di Venezia di Achille Bonito Oliva. Collabora per anni con “Il Sole 24 Ore”, “La Stampa”, “Alfabeta2”, “Diario”. È autrice del volume “Ilena </w:t>
      </w:r>
      <w:proofErr w:type="spellStart"/>
      <w:r>
        <w:rPr>
          <w:sz w:val="22"/>
        </w:rPr>
        <w:t>Sonnabend</w:t>
      </w:r>
      <w:proofErr w:type="spellEnd"/>
      <w:r>
        <w:rPr>
          <w:sz w:val="22"/>
        </w:rPr>
        <w:t>. The Queen of Art” (2008) ed è tra gli autori di “</w:t>
      </w:r>
      <w:proofErr w:type="spellStart"/>
      <w:r>
        <w:rPr>
          <w:sz w:val="22"/>
        </w:rPr>
        <w:t>Ubi</w:t>
      </w:r>
      <w:proofErr w:type="spellEnd"/>
      <w:r>
        <w:rPr>
          <w:sz w:val="22"/>
        </w:rPr>
        <w:t xml:space="preserve"> </w:t>
      </w:r>
      <w:proofErr w:type="spellStart"/>
      <w:r>
        <w:rPr>
          <w:sz w:val="22"/>
        </w:rPr>
        <w:t>Fluxus</w:t>
      </w:r>
      <w:proofErr w:type="spellEnd"/>
      <w:r>
        <w:rPr>
          <w:sz w:val="22"/>
        </w:rPr>
        <w:t xml:space="preserve"> </w:t>
      </w:r>
      <w:proofErr w:type="spellStart"/>
      <w:r>
        <w:rPr>
          <w:sz w:val="22"/>
        </w:rPr>
        <w:t>Ibi</w:t>
      </w:r>
      <w:proofErr w:type="spellEnd"/>
      <w:r>
        <w:rPr>
          <w:sz w:val="22"/>
        </w:rPr>
        <w:t xml:space="preserve"> </w:t>
      </w:r>
      <w:proofErr w:type="spellStart"/>
      <w:r>
        <w:rPr>
          <w:sz w:val="22"/>
        </w:rPr>
        <w:t>Motus</w:t>
      </w:r>
      <w:proofErr w:type="spellEnd"/>
      <w:r>
        <w:rPr>
          <w:sz w:val="22"/>
        </w:rPr>
        <w:t xml:space="preserve">” (1990). Dal 2002 al 2007 è curatrice unica di </w:t>
      </w:r>
      <w:proofErr w:type="spellStart"/>
      <w:r>
        <w:rPr>
          <w:sz w:val="22"/>
        </w:rPr>
        <w:t>Artandgallery</w:t>
      </w:r>
      <w:proofErr w:type="spellEnd"/>
      <w:r>
        <w:rPr>
          <w:sz w:val="22"/>
        </w:rPr>
        <w:t xml:space="preserve"> a Milano. Durante le guerre balcaniche, lavora a Sarajevo con il Gruppo Trio. L’arte è per lei un indispensabile dispositivo di consapevolezza critica per la sopravvivenza umana ed extra-umana.</w:t>
      </w:r>
    </w:p>
    <w:p w14:paraId="311637D7" w14:textId="77777777" w:rsidR="001D159F" w:rsidRDefault="001D159F">
      <w:pPr>
        <w:pStyle w:val="Standard"/>
        <w:spacing w:after="0" w:line="240" w:lineRule="auto"/>
        <w:rPr>
          <w:sz w:val="22"/>
        </w:rPr>
      </w:pPr>
    </w:p>
    <w:p w14:paraId="3A3F808F" w14:textId="77777777" w:rsidR="00DB5768" w:rsidRDefault="00DB5768" w:rsidP="00DB5768">
      <w:pPr>
        <w:spacing w:after="0" w:line="240" w:lineRule="auto"/>
        <w:rPr>
          <w:rFonts w:cs="Arial"/>
          <w:b/>
          <w:spacing w:val="-1"/>
        </w:rPr>
      </w:pPr>
    </w:p>
    <w:p w14:paraId="3978F410" w14:textId="77777777" w:rsidR="001D159F" w:rsidRDefault="00AA6D5C">
      <w:pPr>
        <w:pStyle w:val="Standard"/>
        <w:widowControl w:val="0"/>
        <w:spacing w:before="6" w:after="0" w:line="240" w:lineRule="auto"/>
        <w:ind w:right="-43"/>
      </w:pPr>
      <w:r>
        <w:rPr>
          <w:rFonts w:cs="Arial"/>
          <w:b/>
          <w:spacing w:val="-1"/>
          <w:sz w:val="22"/>
          <w:szCs w:val="24"/>
        </w:rPr>
        <w:t>SCHEDA TECNICA DEL LIBRO</w:t>
      </w:r>
    </w:p>
    <w:p w14:paraId="7037E3F3" w14:textId="77777777" w:rsidR="001D159F" w:rsidRDefault="00AA6D5C">
      <w:pPr>
        <w:pStyle w:val="Standard"/>
        <w:spacing w:after="0" w:line="240" w:lineRule="auto"/>
      </w:pPr>
      <w:r>
        <w:rPr>
          <w:b/>
          <w:sz w:val="22"/>
        </w:rPr>
        <w:t xml:space="preserve">Autore </w:t>
      </w:r>
      <w:r>
        <w:rPr>
          <w:sz w:val="22"/>
        </w:rPr>
        <w:t>Manuela Gandini</w:t>
      </w:r>
    </w:p>
    <w:p w14:paraId="2B30CED3" w14:textId="77777777" w:rsidR="001D159F" w:rsidRDefault="00AA6D5C">
      <w:pPr>
        <w:pStyle w:val="Standard"/>
        <w:spacing w:after="0" w:line="240" w:lineRule="auto"/>
      </w:pPr>
      <w:r>
        <w:rPr>
          <w:b/>
          <w:sz w:val="22"/>
        </w:rPr>
        <w:t xml:space="preserve">Titolo </w:t>
      </w:r>
      <w:r>
        <w:rPr>
          <w:sz w:val="22"/>
        </w:rPr>
        <w:t>VISIONI. Avventure nell’arte contemporanea</w:t>
      </w:r>
    </w:p>
    <w:p w14:paraId="0A7B3DB6" w14:textId="77777777" w:rsidR="001D159F" w:rsidRDefault="00AA6D5C">
      <w:pPr>
        <w:pStyle w:val="Standard"/>
        <w:spacing w:after="0" w:line="240" w:lineRule="auto"/>
      </w:pPr>
      <w:r w:rsidRPr="0068756E">
        <w:rPr>
          <w:b/>
          <w:sz w:val="22"/>
        </w:rPr>
        <w:t xml:space="preserve">Editore </w:t>
      </w:r>
      <w:proofErr w:type="spellStart"/>
      <w:r>
        <w:rPr>
          <w:sz w:val="22"/>
        </w:rPr>
        <w:t>Haze</w:t>
      </w:r>
      <w:proofErr w:type="spellEnd"/>
      <w:r>
        <w:rPr>
          <w:sz w:val="22"/>
        </w:rPr>
        <w:t>-Auditorium Edizioni, 2022</w:t>
      </w:r>
    </w:p>
    <w:p w14:paraId="34FB266A" w14:textId="77777777" w:rsidR="001D159F" w:rsidRDefault="00AA6D5C">
      <w:pPr>
        <w:pStyle w:val="Standard"/>
        <w:spacing w:after="0" w:line="240" w:lineRule="auto"/>
      </w:pPr>
      <w:r>
        <w:rPr>
          <w:b/>
          <w:sz w:val="22"/>
        </w:rPr>
        <w:t>Collana</w:t>
      </w:r>
      <w:r>
        <w:rPr>
          <w:sz w:val="22"/>
        </w:rPr>
        <w:t xml:space="preserve"> Collisioni 23</w:t>
      </w:r>
    </w:p>
    <w:p w14:paraId="21FD8C4C" w14:textId="77777777" w:rsidR="001D159F" w:rsidRDefault="00AA6D5C">
      <w:pPr>
        <w:pStyle w:val="Standard"/>
        <w:spacing w:after="0" w:line="240" w:lineRule="auto"/>
      </w:pPr>
      <w:r>
        <w:rPr>
          <w:b/>
          <w:sz w:val="22"/>
        </w:rPr>
        <w:t>Rilegatura</w:t>
      </w:r>
      <w:r>
        <w:rPr>
          <w:sz w:val="22"/>
        </w:rPr>
        <w:t xml:space="preserve"> Brossura</w:t>
      </w:r>
    </w:p>
    <w:p w14:paraId="16FC06A5" w14:textId="77777777" w:rsidR="001D159F" w:rsidRDefault="00AA6D5C">
      <w:pPr>
        <w:pStyle w:val="Standard"/>
        <w:spacing w:after="0" w:line="240" w:lineRule="auto"/>
      </w:pPr>
      <w:r>
        <w:rPr>
          <w:b/>
          <w:sz w:val="22"/>
        </w:rPr>
        <w:t>Pagine</w:t>
      </w:r>
      <w:r>
        <w:rPr>
          <w:sz w:val="22"/>
        </w:rPr>
        <w:t xml:space="preserve">  240</w:t>
      </w:r>
    </w:p>
    <w:p w14:paraId="5D97A2E9" w14:textId="77777777" w:rsidR="001D159F" w:rsidRDefault="00AA6D5C">
      <w:pPr>
        <w:pStyle w:val="Standard"/>
        <w:spacing w:after="0" w:line="240" w:lineRule="auto"/>
      </w:pPr>
      <w:r>
        <w:rPr>
          <w:b/>
          <w:sz w:val="22"/>
        </w:rPr>
        <w:t xml:space="preserve">Lingua </w:t>
      </w:r>
      <w:r>
        <w:rPr>
          <w:sz w:val="22"/>
        </w:rPr>
        <w:t>Italiano</w:t>
      </w:r>
    </w:p>
    <w:p w14:paraId="1D519C9D" w14:textId="77777777" w:rsidR="001D159F" w:rsidRDefault="00AA6D5C">
      <w:pPr>
        <w:pStyle w:val="Standard"/>
        <w:spacing w:after="0" w:line="240" w:lineRule="auto"/>
      </w:pPr>
      <w:r>
        <w:rPr>
          <w:b/>
          <w:sz w:val="22"/>
        </w:rPr>
        <w:t>Distribuzione</w:t>
      </w:r>
      <w:r>
        <w:rPr>
          <w:sz w:val="22"/>
        </w:rPr>
        <w:t xml:space="preserve"> Messaggerie Libri</w:t>
      </w:r>
    </w:p>
    <w:p w14:paraId="5EF1EFF3" w14:textId="77777777" w:rsidR="001D159F" w:rsidRDefault="00AA6D5C">
      <w:pPr>
        <w:pStyle w:val="Standard"/>
        <w:spacing w:after="0" w:line="240" w:lineRule="auto"/>
      </w:pPr>
      <w:r>
        <w:rPr>
          <w:rFonts w:cs="Arial"/>
          <w:b/>
          <w:spacing w:val="-1"/>
          <w:sz w:val="22"/>
          <w:szCs w:val="24"/>
        </w:rPr>
        <w:t xml:space="preserve">Prezzo </w:t>
      </w:r>
      <w:r>
        <w:rPr>
          <w:rFonts w:cs="Arial"/>
          <w:spacing w:val="-1"/>
          <w:sz w:val="22"/>
          <w:szCs w:val="24"/>
        </w:rPr>
        <w:t>€</w:t>
      </w:r>
      <w:r>
        <w:rPr>
          <w:sz w:val="22"/>
        </w:rPr>
        <w:t xml:space="preserve"> 20</w:t>
      </w:r>
    </w:p>
    <w:p w14:paraId="028F30F8" w14:textId="77777777" w:rsidR="001D159F" w:rsidRDefault="00AA6D5C">
      <w:pPr>
        <w:pStyle w:val="Standard"/>
        <w:spacing w:after="0" w:line="240" w:lineRule="auto"/>
      </w:pPr>
      <w:r>
        <w:rPr>
          <w:b/>
          <w:sz w:val="22"/>
        </w:rPr>
        <w:t>ISBN</w:t>
      </w:r>
      <w:r>
        <w:rPr>
          <w:sz w:val="22"/>
        </w:rPr>
        <w:t xml:space="preserve"> 9788898599806</w:t>
      </w:r>
    </w:p>
    <w:p w14:paraId="00CA0589" w14:textId="77777777" w:rsidR="00DB5768" w:rsidRDefault="00DB5768">
      <w:pPr>
        <w:pStyle w:val="Standard"/>
        <w:spacing w:after="0" w:line="240" w:lineRule="auto"/>
        <w:rPr>
          <w:sz w:val="22"/>
        </w:rPr>
      </w:pPr>
    </w:p>
    <w:p w14:paraId="6E858DB5" w14:textId="77777777" w:rsidR="001D159F" w:rsidRDefault="00AA6D5C">
      <w:pPr>
        <w:pStyle w:val="Standard"/>
        <w:spacing w:after="0" w:line="240" w:lineRule="auto"/>
      </w:pPr>
      <w:r>
        <w:rPr>
          <w:b/>
          <w:sz w:val="22"/>
        </w:rPr>
        <w:t>Contatti HAZE</w:t>
      </w:r>
    </w:p>
    <w:p w14:paraId="149A4C25" w14:textId="77777777" w:rsidR="001D159F" w:rsidRDefault="00AA6D5C">
      <w:pPr>
        <w:pStyle w:val="Standard"/>
        <w:spacing w:after="0" w:line="240" w:lineRule="auto"/>
      </w:pPr>
      <w:r>
        <w:rPr>
          <w:sz w:val="22"/>
        </w:rPr>
        <w:t>info@haze-auditoriumedizioni.it</w:t>
      </w:r>
    </w:p>
    <w:p w14:paraId="7E67F6C9" w14:textId="77777777" w:rsidR="001D159F" w:rsidRDefault="00AA6D5C">
      <w:pPr>
        <w:pStyle w:val="Standard"/>
        <w:spacing w:after="0" w:line="240" w:lineRule="auto"/>
      </w:pPr>
      <w:r>
        <w:rPr>
          <w:sz w:val="22"/>
        </w:rPr>
        <w:t>www.haze- auditoriumedizioni.it</w:t>
      </w:r>
    </w:p>
    <w:p w14:paraId="75738AEE" w14:textId="77777777" w:rsidR="001D159F" w:rsidRDefault="001D159F">
      <w:pPr>
        <w:pStyle w:val="Standard"/>
        <w:spacing w:after="0" w:line="240" w:lineRule="auto"/>
        <w:rPr>
          <w:sz w:val="22"/>
        </w:rPr>
      </w:pPr>
    </w:p>
    <w:p w14:paraId="6CA5CDDC" w14:textId="77777777" w:rsidR="001D159F" w:rsidRPr="00A6264D" w:rsidRDefault="00AA6D5C">
      <w:pPr>
        <w:pStyle w:val="Standard"/>
        <w:widowControl w:val="0"/>
        <w:spacing w:after="0" w:line="240" w:lineRule="auto"/>
        <w:rPr>
          <w:sz w:val="22"/>
        </w:rPr>
      </w:pPr>
      <w:r w:rsidRPr="00A6264D">
        <w:rPr>
          <w:rFonts w:cs="Arial"/>
          <w:b/>
          <w:sz w:val="22"/>
        </w:rPr>
        <w:t>UFFICIO STAMPA</w:t>
      </w:r>
    </w:p>
    <w:p w14:paraId="2FD76570" w14:textId="77777777" w:rsidR="00A6264D" w:rsidRPr="00A6264D" w:rsidRDefault="00A6264D" w:rsidP="00A6264D">
      <w:pPr>
        <w:spacing w:after="0" w:line="240" w:lineRule="auto"/>
        <w:rPr>
          <w:rFonts w:ascii="Arial" w:hAnsi="Arial" w:cs="Arial"/>
          <w:b/>
          <w:lang w:eastAsia="ar-SA"/>
        </w:rPr>
      </w:pPr>
      <w:r w:rsidRPr="00A6264D">
        <w:rPr>
          <w:rFonts w:ascii="Arial" w:hAnsi="Arial" w:cs="Arial"/>
          <w:b/>
          <w:lang w:eastAsia="ar-SA"/>
        </w:rPr>
        <w:t>IBC Irma Bianchi Communication</w:t>
      </w:r>
    </w:p>
    <w:p w14:paraId="755B3E8B" w14:textId="77777777" w:rsidR="00A6264D" w:rsidRPr="00A6264D" w:rsidRDefault="00A6264D" w:rsidP="00A6264D">
      <w:pPr>
        <w:spacing w:after="0" w:line="240" w:lineRule="auto"/>
        <w:ind w:right="-426"/>
        <w:rPr>
          <w:rFonts w:ascii="Arial" w:hAnsi="Arial" w:cs="Arial"/>
          <w:lang w:eastAsia="ar-SA"/>
        </w:rPr>
      </w:pPr>
      <w:r w:rsidRPr="00A6264D">
        <w:rPr>
          <w:rFonts w:ascii="Arial" w:hAnsi="Arial" w:cs="Arial"/>
          <w:lang w:eastAsia="ar-SA"/>
        </w:rPr>
        <w:t xml:space="preserve">Tel. +39 02 8940 4694 - mob. + 39 328 5910857- </w:t>
      </w:r>
      <w:hyperlink r:id="rId8" w:history="1">
        <w:r w:rsidRPr="00A6264D">
          <w:rPr>
            <w:rStyle w:val="Collegamentoipertestuale"/>
            <w:rFonts w:ascii="Arial" w:hAnsi="Arial" w:cs="Arial"/>
            <w:lang w:eastAsia="ar-SA"/>
          </w:rPr>
          <w:t>info@irmabianchi.it</w:t>
        </w:r>
      </w:hyperlink>
      <w:r w:rsidRPr="00A6264D">
        <w:rPr>
          <w:rFonts w:ascii="Arial" w:hAnsi="Arial" w:cs="Arial"/>
          <w:lang w:eastAsia="ar-SA"/>
        </w:rPr>
        <w:t xml:space="preserve"> </w:t>
      </w:r>
    </w:p>
    <w:p w14:paraId="487B57ED" w14:textId="77777777" w:rsidR="00A6264D" w:rsidRPr="00A6264D" w:rsidRDefault="00A6264D" w:rsidP="00870E0B">
      <w:pPr>
        <w:spacing w:after="0" w:line="240" w:lineRule="auto"/>
        <w:jc w:val="both"/>
      </w:pPr>
      <w:r w:rsidRPr="00A6264D">
        <w:rPr>
          <w:rFonts w:ascii="Arial" w:hAnsi="Arial" w:cs="Arial"/>
        </w:rPr>
        <w:t xml:space="preserve">testi e immagini scaricabili da </w:t>
      </w:r>
      <w:hyperlink r:id="rId9" w:history="1">
        <w:r w:rsidRPr="00A6264D">
          <w:rPr>
            <w:rStyle w:val="Collegamentoipertestuale"/>
            <w:rFonts w:ascii="Arial" w:hAnsi="Arial" w:cs="Arial"/>
          </w:rPr>
          <w:t>www.irmabianchi.it</w:t>
        </w:r>
      </w:hyperlink>
    </w:p>
    <w:sectPr w:rsidR="00A6264D" w:rsidRPr="00A6264D">
      <w:headerReference w:type="default" r:id="rId10"/>
      <w:pgSz w:w="11906" w:h="16838"/>
      <w:pgMar w:top="851" w:right="851" w:bottom="851" w:left="85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3A3CC" w14:textId="77777777" w:rsidR="00677F7D" w:rsidRDefault="00677F7D">
      <w:pPr>
        <w:spacing w:after="0" w:line="240" w:lineRule="auto"/>
      </w:pPr>
      <w:r>
        <w:separator/>
      </w:r>
    </w:p>
  </w:endnote>
  <w:endnote w:type="continuationSeparator" w:id="0">
    <w:p w14:paraId="525EBED1" w14:textId="77777777" w:rsidR="00677F7D" w:rsidRDefault="0067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4D983" w14:textId="77777777" w:rsidR="00677F7D" w:rsidRDefault="00677F7D">
      <w:pPr>
        <w:spacing w:after="0" w:line="240" w:lineRule="auto"/>
      </w:pPr>
      <w:r>
        <w:rPr>
          <w:color w:val="000000"/>
        </w:rPr>
        <w:separator/>
      </w:r>
    </w:p>
  </w:footnote>
  <w:footnote w:type="continuationSeparator" w:id="0">
    <w:p w14:paraId="4F9F6E30" w14:textId="77777777" w:rsidR="00677F7D" w:rsidRDefault="00677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7D4DE" w14:textId="77777777" w:rsidR="003A249A" w:rsidRDefault="00232188">
    <w:pPr>
      <w:pStyle w:val="Intestazione"/>
      <w:tabs>
        <w:tab w:val="left" w:pos="65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159F"/>
    <w:rsid w:val="00094B76"/>
    <w:rsid w:val="000C69CF"/>
    <w:rsid w:val="00141F67"/>
    <w:rsid w:val="001D159F"/>
    <w:rsid w:val="00232188"/>
    <w:rsid w:val="0028690C"/>
    <w:rsid w:val="003459B2"/>
    <w:rsid w:val="003934C4"/>
    <w:rsid w:val="00492CAA"/>
    <w:rsid w:val="004F1AE1"/>
    <w:rsid w:val="00501E8A"/>
    <w:rsid w:val="00591621"/>
    <w:rsid w:val="00645B2D"/>
    <w:rsid w:val="00677F7D"/>
    <w:rsid w:val="0068756E"/>
    <w:rsid w:val="006C26C0"/>
    <w:rsid w:val="00704920"/>
    <w:rsid w:val="00767297"/>
    <w:rsid w:val="008675E1"/>
    <w:rsid w:val="00870E0B"/>
    <w:rsid w:val="008D0F72"/>
    <w:rsid w:val="009B6261"/>
    <w:rsid w:val="00A6264D"/>
    <w:rsid w:val="00A85993"/>
    <w:rsid w:val="00AA6D5C"/>
    <w:rsid w:val="00AC7B1D"/>
    <w:rsid w:val="00B00F89"/>
    <w:rsid w:val="00B67F00"/>
    <w:rsid w:val="00BB03A4"/>
    <w:rsid w:val="00BF750A"/>
    <w:rsid w:val="00C50EC2"/>
    <w:rsid w:val="00C65944"/>
    <w:rsid w:val="00CB0036"/>
    <w:rsid w:val="00CF3FE7"/>
    <w:rsid w:val="00DB5768"/>
    <w:rsid w:val="00DD70A5"/>
    <w:rsid w:val="00E80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Arial" w:hAnsi="Arial"/>
      <w:sz w:val="24"/>
    </w:rPr>
  </w:style>
  <w:style w:type="paragraph" w:customStyle="1" w:styleId="Heading">
    <w:name w:val="Heading"/>
    <w:basedOn w:val="Standard"/>
    <w:next w:val="Textbody"/>
    <w:pPr>
      <w:keepNext/>
      <w:spacing w:before="240" w:after="120"/>
    </w:pPr>
    <w:rPr>
      <w:rFonts w:cs="Arial Unicode M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Testofumetto">
    <w:name w:val="Balloon Text"/>
    <w:basedOn w:val="Standard"/>
    <w:pPr>
      <w:spacing w:after="0" w:line="240" w:lineRule="auto"/>
    </w:pPr>
    <w:rPr>
      <w:rFonts w:ascii="Tahoma" w:hAnsi="Tahoma" w:cs="Tahoma"/>
      <w:sz w:val="16"/>
      <w:szCs w:val="16"/>
    </w:rPr>
  </w:style>
  <w:style w:type="character" w:customStyle="1" w:styleId="Internetlink">
    <w:name w:val="Internet link"/>
    <w:rPr>
      <w:rFonts w:cs="Times New Roman"/>
      <w:color w:val="0000FF"/>
      <w:u w:val="single"/>
    </w:rPr>
  </w:style>
  <w:style w:type="character" w:customStyle="1" w:styleId="IntestazioneCarattere">
    <w:name w:val="Intestazione Carattere"/>
    <w:basedOn w:val="Carpredefinitoparagrafo"/>
    <w:rPr>
      <w:rFonts w:ascii="Arial" w:hAnsi="Arial"/>
      <w:sz w:val="24"/>
    </w:rPr>
  </w:style>
  <w:style w:type="character" w:customStyle="1" w:styleId="PidipaginaCarattere">
    <w:name w:val="Piè di pagina Carattere"/>
    <w:basedOn w:val="Carpredefinitoparagrafo"/>
    <w:rPr>
      <w:rFonts w:ascii="Arial" w:hAnsi="Arial"/>
      <w:sz w:val="24"/>
    </w:rPr>
  </w:style>
  <w:style w:type="character" w:customStyle="1" w:styleId="TestofumettoCarattere">
    <w:name w:val="Testo fumetto Carattere"/>
    <w:basedOn w:val="Carpredefinitoparagrafo"/>
    <w:rPr>
      <w:rFonts w:ascii="Tahoma" w:hAnsi="Tahoma" w:cs="Tahoma"/>
      <w:sz w:val="16"/>
      <w:szCs w:val="16"/>
    </w:rPr>
  </w:style>
  <w:style w:type="character" w:styleId="Collegamentoipertestuale">
    <w:name w:val="Hyperlink"/>
    <w:uiPriority w:val="99"/>
    <w:unhideWhenUsed/>
    <w:rsid w:val="00A6264D"/>
    <w:rPr>
      <w:rFonts w:cs="Times New Roman"/>
      <w:color w:val="0000FF"/>
      <w:u w:val="single"/>
    </w:rPr>
  </w:style>
  <w:style w:type="character" w:customStyle="1" w:styleId="nc684nl6">
    <w:name w:val="nc684nl6"/>
    <w:basedOn w:val="Carpredefinitoparagrafo"/>
    <w:rsid w:val="00CB0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Arial" w:hAnsi="Arial"/>
      <w:sz w:val="24"/>
    </w:rPr>
  </w:style>
  <w:style w:type="paragraph" w:customStyle="1" w:styleId="Heading">
    <w:name w:val="Heading"/>
    <w:basedOn w:val="Standard"/>
    <w:next w:val="Textbody"/>
    <w:pPr>
      <w:keepNext/>
      <w:spacing w:before="240" w:after="120"/>
    </w:pPr>
    <w:rPr>
      <w:rFonts w:cs="Arial Unicode M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Testofumetto">
    <w:name w:val="Balloon Text"/>
    <w:basedOn w:val="Standard"/>
    <w:pPr>
      <w:spacing w:after="0" w:line="240" w:lineRule="auto"/>
    </w:pPr>
    <w:rPr>
      <w:rFonts w:ascii="Tahoma" w:hAnsi="Tahoma" w:cs="Tahoma"/>
      <w:sz w:val="16"/>
      <w:szCs w:val="16"/>
    </w:rPr>
  </w:style>
  <w:style w:type="character" w:customStyle="1" w:styleId="Internetlink">
    <w:name w:val="Internet link"/>
    <w:rPr>
      <w:rFonts w:cs="Times New Roman"/>
      <w:color w:val="0000FF"/>
      <w:u w:val="single"/>
    </w:rPr>
  </w:style>
  <w:style w:type="character" w:customStyle="1" w:styleId="IntestazioneCarattere">
    <w:name w:val="Intestazione Carattere"/>
    <w:basedOn w:val="Carpredefinitoparagrafo"/>
    <w:rPr>
      <w:rFonts w:ascii="Arial" w:hAnsi="Arial"/>
      <w:sz w:val="24"/>
    </w:rPr>
  </w:style>
  <w:style w:type="character" w:customStyle="1" w:styleId="PidipaginaCarattere">
    <w:name w:val="Piè di pagina Carattere"/>
    <w:basedOn w:val="Carpredefinitoparagrafo"/>
    <w:rPr>
      <w:rFonts w:ascii="Arial" w:hAnsi="Arial"/>
      <w:sz w:val="24"/>
    </w:rPr>
  </w:style>
  <w:style w:type="character" w:customStyle="1" w:styleId="TestofumettoCarattere">
    <w:name w:val="Testo fumetto Carattere"/>
    <w:basedOn w:val="Carpredefinitoparagrafo"/>
    <w:rPr>
      <w:rFonts w:ascii="Tahoma" w:hAnsi="Tahoma" w:cs="Tahoma"/>
      <w:sz w:val="16"/>
      <w:szCs w:val="16"/>
    </w:rPr>
  </w:style>
  <w:style w:type="character" w:styleId="Collegamentoipertestuale">
    <w:name w:val="Hyperlink"/>
    <w:uiPriority w:val="99"/>
    <w:unhideWhenUsed/>
    <w:rsid w:val="00A6264D"/>
    <w:rPr>
      <w:rFonts w:cs="Times New Roman"/>
      <w:color w:val="0000FF"/>
      <w:u w:val="single"/>
    </w:rPr>
  </w:style>
  <w:style w:type="character" w:customStyle="1" w:styleId="nc684nl6">
    <w:name w:val="nc684nl6"/>
    <w:basedOn w:val="Carpredefinitoparagrafo"/>
    <w:rsid w:val="00CB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rmabianchi.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mabianchi.it/mostra/vis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949</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2022-02-22T10:37:00Z</cp:lastPrinted>
  <dcterms:created xsi:type="dcterms:W3CDTF">2022-02-22T14:16:00Z</dcterms:created>
  <dcterms:modified xsi:type="dcterms:W3CDTF">2022-03-11T11:23:00Z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