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43D2C" w14:textId="1B1A8750" w:rsidR="003F6840" w:rsidRPr="00A824BB" w:rsidRDefault="007C79D1">
      <w:pPr>
        <w:pStyle w:val="CorpoA"/>
        <w:rPr>
          <w:rFonts w:ascii="Arial" w:hAnsi="Arial" w:cs="Arial"/>
          <w:b/>
          <w:bCs/>
          <w:sz w:val="24"/>
          <w:szCs w:val="24"/>
        </w:rPr>
      </w:pPr>
      <w:r w:rsidRPr="00A824BB">
        <w:rPr>
          <w:rFonts w:ascii="Arial" w:hAnsi="Arial" w:cs="Arial"/>
          <w:b/>
          <w:bCs/>
          <w:sz w:val="24"/>
          <w:szCs w:val="24"/>
        </w:rPr>
        <w:t xml:space="preserve">BIOGRAFIA </w:t>
      </w:r>
    </w:p>
    <w:p w14:paraId="600B97C0" w14:textId="77777777" w:rsidR="003F6840" w:rsidRPr="00A824BB" w:rsidRDefault="003F6840">
      <w:pPr>
        <w:pStyle w:val="CorpoA"/>
        <w:rPr>
          <w:rFonts w:ascii="Arial" w:hAnsi="Arial" w:cs="Arial"/>
          <w:sz w:val="24"/>
          <w:szCs w:val="24"/>
        </w:rPr>
      </w:pPr>
    </w:p>
    <w:p w14:paraId="657DAB04" w14:textId="77777777" w:rsidR="005E1546" w:rsidRDefault="007C79D1" w:rsidP="005E154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A824BB">
        <w:rPr>
          <w:rFonts w:ascii="Arial" w:hAnsi="Arial" w:cs="Arial"/>
        </w:rPr>
        <w:t>Pietro Coletta nasce a Bari il 2 dicembre 1948. Nel 1967 si trasferisce a Milano e si iscrive all’Accademia di Brera, dove frequenta i corsi di scultura di Marino Marini, Alik Cavaliere e Lorenzo Pepe. Nel 1969 prende uno studio in Corso Garibaldi, dove tuttora lavora e vive.</w:t>
      </w:r>
      <w:r w:rsidRPr="00A824BB">
        <w:rPr>
          <w:rFonts w:ascii="Arial" w:eastAsia="Times Roman" w:hAnsi="Arial" w:cs="Arial"/>
        </w:rPr>
        <w:br/>
      </w:r>
      <w:r w:rsidRPr="00A824BB">
        <w:rPr>
          <w:rFonts w:ascii="Arial" w:hAnsi="Arial" w:cs="Arial"/>
        </w:rPr>
        <w:t xml:space="preserve">Sono seguite importanti partecipazioni a molte delle principali rassegne espositive nazionali e internazionali: dal Premio San Fedele di Milano al XV Festival dei Due Mondi di Spoleto; dalla Quadriennale di Roma del 1975 a </w:t>
      </w:r>
      <w:r w:rsidRPr="00A824BB">
        <w:rPr>
          <w:rFonts w:ascii="Arial" w:hAnsi="Arial" w:cs="Arial"/>
          <w:i/>
          <w:iCs/>
        </w:rPr>
        <w:t>Pittura Ambiente</w:t>
      </w:r>
      <w:r w:rsidRPr="00A824BB">
        <w:rPr>
          <w:rFonts w:ascii="Arial" w:hAnsi="Arial" w:cs="Arial"/>
          <w:i/>
          <w:iCs/>
          <w:lang w:val="fr-FR"/>
        </w:rPr>
        <w:t xml:space="preserve"> </w:t>
      </w:r>
      <w:r w:rsidRPr="00A824BB">
        <w:rPr>
          <w:rFonts w:ascii="Arial" w:hAnsi="Arial" w:cs="Arial"/>
        </w:rPr>
        <w:t xml:space="preserve">al Palazzo Reale di Milano nel 1979, alla </w:t>
      </w:r>
      <w:proofErr w:type="spellStart"/>
      <w:r w:rsidRPr="00A824BB">
        <w:rPr>
          <w:rFonts w:ascii="Arial" w:hAnsi="Arial" w:cs="Arial"/>
        </w:rPr>
        <w:t>Lenbachhaus</w:t>
      </w:r>
      <w:proofErr w:type="spellEnd"/>
      <w:r w:rsidRPr="00A824BB">
        <w:rPr>
          <w:rFonts w:ascii="Arial" w:hAnsi="Arial" w:cs="Arial"/>
        </w:rPr>
        <w:t xml:space="preserve"> di Monaco, alla Hayward Gallery di Londra in </w:t>
      </w:r>
      <w:r w:rsidRPr="00A824BB">
        <w:rPr>
          <w:rFonts w:ascii="Arial" w:hAnsi="Arial" w:cs="Arial"/>
          <w:i/>
          <w:iCs/>
        </w:rPr>
        <w:t>Arte Italiana 1960-82</w:t>
      </w:r>
      <w:r w:rsidRPr="00A824BB">
        <w:rPr>
          <w:rFonts w:ascii="Arial" w:hAnsi="Arial" w:cs="Arial"/>
        </w:rPr>
        <w:t xml:space="preserve">, alla Power Gallery di Sydney e all'University Art Museum di Brisbane, alla Biennale di Venezia, Padiglione Italia. Nel 1984 partecipa a </w:t>
      </w:r>
      <w:r w:rsidRPr="00A824BB">
        <w:rPr>
          <w:rFonts w:ascii="Arial" w:hAnsi="Arial" w:cs="Arial"/>
          <w:i/>
          <w:iCs/>
        </w:rPr>
        <w:t>“Costruire l'illusione”</w:t>
      </w:r>
      <w:r w:rsidRPr="00A824BB">
        <w:rPr>
          <w:rFonts w:ascii="Arial" w:hAnsi="Arial" w:cs="Arial"/>
        </w:rPr>
        <w:t xml:space="preserve"> presso l'ELAC di Arte Contemporanea del Comune di Lione. Nel 1987 il Padiglione d’Arte Contemporanea di Milano</w:t>
      </w:r>
      <w:r w:rsidR="005E1546">
        <w:rPr>
          <w:rFonts w:ascii="Arial" w:hAnsi="Arial" w:cs="Arial"/>
        </w:rPr>
        <w:t xml:space="preserve"> ospita una sua personale.      </w:t>
      </w:r>
    </w:p>
    <w:p w14:paraId="5D0CA016" w14:textId="06F7B6B1" w:rsidR="00A824BB" w:rsidRPr="005E1546" w:rsidRDefault="007C79D1" w:rsidP="005E154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A824BB">
        <w:rPr>
          <w:rFonts w:ascii="Arial" w:hAnsi="Arial" w:cs="Arial"/>
        </w:rPr>
        <w:t xml:space="preserve">Nel 1990 ha esposto alla Biennale di Toyama in Giappone; seguono le esposizioni in Sud America presso il Museo Sofia </w:t>
      </w:r>
      <w:proofErr w:type="spellStart"/>
      <w:r w:rsidRPr="00A824BB">
        <w:rPr>
          <w:rFonts w:ascii="Arial" w:hAnsi="Arial" w:cs="Arial"/>
        </w:rPr>
        <w:t>Imber</w:t>
      </w:r>
      <w:proofErr w:type="spellEnd"/>
      <w:r w:rsidRPr="00A824BB">
        <w:rPr>
          <w:rFonts w:ascii="Arial" w:hAnsi="Arial" w:cs="Arial"/>
        </w:rPr>
        <w:t xml:space="preserve"> di Caracas, al Museo di Bogotà e a Buenos Aires; nel 1995 espone nuovamente in Italia e inaugura l’installazione permanente al Museo d’Arte Contemporanea di Tortolì. Nel 2004 ha partecipato a </w:t>
      </w:r>
      <w:r w:rsidRPr="00A824BB">
        <w:rPr>
          <w:rFonts w:ascii="Arial" w:hAnsi="Arial" w:cs="Arial"/>
          <w:i/>
          <w:iCs/>
        </w:rPr>
        <w:t>“Scultura italiana 1960-2004”</w:t>
      </w:r>
      <w:r w:rsidRPr="00A824BB">
        <w:rPr>
          <w:rFonts w:ascii="Arial" w:hAnsi="Arial" w:cs="Arial"/>
        </w:rPr>
        <w:t xml:space="preserve"> al Parco Scultura “La Palomba” di Matera e alla Fondazione </w:t>
      </w:r>
      <w:proofErr w:type="spellStart"/>
      <w:r w:rsidRPr="00A824BB">
        <w:rPr>
          <w:rFonts w:ascii="Arial" w:hAnsi="Arial" w:cs="Arial"/>
        </w:rPr>
        <w:t>Mudima</w:t>
      </w:r>
      <w:proofErr w:type="spellEnd"/>
      <w:r w:rsidRPr="00A824BB">
        <w:rPr>
          <w:rFonts w:ascii="Arial" w:hAnsi="Arial" w:cs="Arial"/>
        </w:rPr>
        <w:t xml:space="preserve"> di Milano. Nel 2005 ha partecipato alla rassegna </w:t>
      </w:r>
      <w:r w:rsidRPr="00A824BB">
        <w:rPr>
          <w:rFonts w:ascii="Arial" w:hAnsi="Arial" w:cs="Arial"/>
          <w:i/>
          <w:iCs/>
        </w:rPr>
        <w:t>“La scultura italiana del XX secolo”</w:t>
      </w:r>
      <w:r w:rsidRPr="00A824BB">
        <w:rPr>
          <w:rFonts w:ascii="Arial" w:hAnsi="Arial" w:cs="Arial"/>
        </w:rPr>
        <w:t xml:space="preserve"> alla Fondazione Arnaldo Pomodoro a Milano. Si ricordano nel 2006 </w:t>
      </w:r>
      <w:r w:rsidRPr="00A824BB">
        <w:rPr>
          <w:rFonts w:ascii="Arial" w:hAnsi="Arial" w:cs="Arial"/>
          <w:i/>
          <w:iCs/>
        </w:rPr>
        <w:t>“</w:t>
      </w:r>
      <w:proofErr w:type="spellStart"/>
      <w:r w:rsidRPr="00A824BB">
        <w:rPr>
          <w:rFonts w:ascii="Arial" w:hAnsi="Arial" w:cs="Arial"/>
          <w:i/>
          <w:iCs/>
        </w:rPr>
        <w:t>Mitos</w:t>
      </w:r>
      <w:proofErr w:type="spellEnd"/>
      <w:r w:rsidRPr="00A824BB">
        <w:rPr>
          <w:rFonts w:ascii="Arial" w:hAnsi="Arial" w:cs="Arial"/>
          <w:i/>
          <w:iCs/>
        </w:rPr>
        <w:t xml:space="preserve"> — Miti e archetipi nel mare della conoscenza”</w:t>
      </w:r>
      <w:r w:rsidRPr="00A824BB">
        <w:rPr>
          <w:rFonts w:ascii="Arial" w:hAnsi="Arial" w:cs="Arial"/>
        </w:rPr>
        <w:t xml:space="preserve"> al Museo Bizantino e Cristiano di Atene, così come a Tirana, Montecarlo e Cipro. Nel 2007 </w:t>
      </w:r>
      <w:r w:rsidRPr="00A824BB">
        <w:rPr>
          <w:rFonts w:ascii="Arial" w:hAnsi="Arial" w:cs="Arial"/>
          <w:i/>
          <w:iCs/>
        </w:rPr>
        <w:t xml:space="preserve">“Spirit </w:t>
      </w:r>
      <w:proofErr w:type="spellStart"/>
      <w:r w:rsidRPr="00A824BB">
        <w:rPr>
          <w:rFonts w:ascii="Arial" w:hAnsi="Arial" w:cs="Arial"/>
          <w:i/>
          <w:iCs/>
        </w:rPr>
        <w:t>into</w:t>
      </w:r>
      <w:proofErr w:type="spellEnd"/>
      <w:r w:rsidRPr="00A824BB">
        <w:rPr>
          <w:rFonts w:ascii="Arial" w:hAnsi="Arial" w:cs="Arial"/>
          <w:i/>
          <w:iCs/>
        </w:rPr>
        <w:t xml:space="preserve"> </w:t>
      </w:r>
      <w:proofErr w:type="spellStart"/>
      <w:r w:rsidRPr="00A824BB">
        <w:rPr>
          <w:rFonts w:ascii="Arial" w:hAnsi="Arial" w:cs="Arial"/>
          <w:i/>
          <w:iCs/>
        </w:rPr>
        <w:t>Shape</w:t>
      </w:r>
      <w:proofErr w:type="spellEnd"/>
      <w:r w:rsidRPr="00A824BB">
        <w:rPr>
          <w:rFonts w:ascii="Arial" w:hAnsi="Arial" w:cs="Arial"/>
          <w:i/>
          <w:iCs/>
        </w:rPr>
        <w:t xml:space="preserve">. Contemporary </w:t>
      </w:r>
      <w:proofErr w:type="spellStart"/>
      <w:r w:rsidRPr="00A824BB">
        <w:rPr>
          <w:rFonts w:ascii="Arial" w:hAnsi="Arial" w:cs="Arial"/>
          <w:i/>
          <w:iCs/>
        </w:rPr>
        <w:t>Italian</w:t>
      </w:r>
      <w:proofErr w:type="spellEnd"/>
      <w:r w:rsidRPr="00A824BB">
        <w:rPr>
          <w:rFonts w:ascii="Arial" w:hAnsi="Arial" w:cs="Arial"/>
          <w:i/>
          <w:iCs/>
        </w:rPr>
        <w:t xml:space="preserve"> </w:t>
      </w:r>
      <w:proofErr w:type="spellStart"/>
      <w:r w:rsidRPr="00A824BB">
        <w:rPr>
          <w:rFonts w:ascii="Arial" w:hAnsi="Arial" w:cs="Arial"/>
          <w:i/>
          <w:iCs/>
        </w:rPr>
        <w:t>Sculpture</w:t>
      </w:r>
      <w:proofErr w:type="spellEnd"/>
      <w:r w:rsidRPr="00A824BB">
        <w:rPr>
          <w:rFonts w:ascii="Arial" w:hAnsi="Arial" w:cs="Arial"/>
          <w:i/>
          <w:iCs/>
        </w:rPr>
        <w:t>”</w:t>
      </w:r>
      <w:r w:rsidRPr="00A824BB">
        <w:rPr>
          <w:rFonts w:ascii="Arial" w:hAnsi="Arial" w:cs="Arial"/>
        </w:rPr>
        <w:t xml:space="preserve"> presso la sede dell’Ambasciata Italiana a Washington. Nel 2009 crea l’installazione permanente </w:t>
      </w:r>
      <w:r w:rsidRPr="00A824BB">
        <w:rPr>
          <w:rFonts w:ascii="Arial" w:hAnsi="Arial" w:cs="Arial"/>
          <w:i/>
          <w:iCs/>
        </w:rPr>
        <w:t>“Essenza del volo, volo dell’essenza”</w:t>
      </w:r>
      <w:r w:rsidRPr="00A824BB">
        <w:rPr>
          <w:rFonts w:ascii="Arial" w:hAnsi="Arial" w:cs="Arial"/>
        </w:rPr>
        <w:t xml:space="preserve"> alla UCLA (Università di Los Angeles). Nel 2013 alcune sculture vengono richieste per la mostra </w:t>
      </w:r>
      <w:r w:rsidRPr="00A824BB">
        <w:rPr>
          <w:rFonts w:ascii="Arial" w:hAnsi="Arial" w:cs="Arial"/>
          <w:i/>
          <w:iCs/>
        </w:rPr>
        <w:t xml:space="preserve">“International </w:t>
      </w:r>
      <w:proofErr w:type="spellStart"/>
      <w:r w:rsidRPr="00A824BB">
        <w:rPr>
          <w:rFonts w:ascii="Arial" w:hAnsi="Arial" w:cs="Arial"/>
          <w:i/>
          <w:iCs/>
        </w:rPr>
        <w:t>Sculpture</w:t>
      </w:r>
      <w:proofErr w:type="spellEnd"/>
      <w:r w:rsidRPr="00A824BB">
        <w:rPr>
          <w:rFonts w:ascii="Arial" w:hAnsi="Arial" w:cs="Arial"/>
          <w:i/>
          <w:iCs/>
        </w:rPr>
        <w:t>”</w:t>
      </w:r>
      <w:r w:rsidRPr="00A824BB">
        <w:rPr>
          <w:rFonts w:ascii="Arial" w:hAnsi="Arial" w:cs="Arial"/>
        </w:rPr>
        <w:t xml:space="preserve"> 2013 all’</w:t>
      </w:r>
      <w:proofErr w:type="spellStart"/>
      <w:r w:rsidRPr="00A824BB">
        <w:rPr>
          <w:rFonts w:ascii="Arial" w:hAnsi="Arial" w:cs="Arial"/>
        </w:rPr>
        <w:t>Hangaram</w:t>
      </w:r>
      <w:proofErr w:type="spellEnd"/>
      <w:r w:rsidRPr="00A824BB">
        <w:rPr>
          <w:rFonts w:ascii="Arial" w:hAnsi="Arial" w:cs="Arial"/>
        </w:rPr>
        <w:t xml:space="preserve"> Museum di Seoul; realizza una importante personale presso la Fondazione </w:t>
      </w:r>
      <w:proofErr w:type="spellStart"/>
      <w:r w:rsidRPr="00A824BB">
        <w:rPr>
          <w:rFonts w:ascii="Arial" w:hAnsi="Arial" w:cs="Arial"/>
        </w:rPr>
        <w:t>Mudima</w:t>
      </w:r>
      <w:proofErr w:type="spellEnd"/>
      <w:r w:rsidRPr="00A824BB">
        <w:rPr>
          <w:rFonts w:ascii="Arial" w:hAnsi="Arial" w:cs="Arial"/>
        </w:rPr>
        <w:t xml:space="preserve"> di Milano, presentando grandi installazioni. Dal 2010 al 2015 è stato docente di scultura presso l’Accademia di Belle Arti di Brera a Milano e, dal 2016, è membro dell’Accademia Nazionale di San Luca di Roma. Alcune sue opere sono state esposte anche in sedi istituzionali, tra cui il cortile del Conservatorio, la Biblioteca Sormani e Palazzo della Permanente a Milano.</w:t>
      </w:r>
      <w:r w:rsidR="00A824BB">
        <w:rPr>
          <w:rFonts w:ascii="Arial" w:eastAsia="Times Roman" w:hAnsi="Arial" w:cs="Arial"/>
        </w:rPr>
        <w:t xml:space="preserve"> </w:t>
      </w:r>
    </w:p>
    <w:p w14:paraId="37C987A1" w14:textId="140348CD" w:rsidR="003F6840" w:rsidRPr="00A824BB" w:rsidRDefault="007C79D1" w:rsidP="005E1546">
      <w:pPr>
        <w:pStyle w:val="Didefault"/>
        <w:spacing w:before="0" w:line="240" w:lineRule="auto"/>
        <w:jc w:val="both"/>
        <w:rPr>
          <w:rFonts w:ascii="Arial" w:hAnsi="Arial" w:cs="Arial"/>
        </w:rPr>
      </w:pPr>
      <w:r w:rsidRPr="00A824BB">
        <w:rPr>
          <w:rFonts w:ascii="Arial" w:hAnsi="Arial" w:cs="Arial"/>
        </w:rPr>
        <w:t>Dal 2017 al 2025 espone in mostre personali e collettive in diverse gallerie e fiere italiane.</w:t>
      </w:r>
    </w:p>
    <w:sectPr w:rsidR="003F6840" w:rsidRPr="00A824BB" w:rsidSect="005E7CB9">
      <w:headerReference w:type="default" r:id="rId6"/>
      <w:footerReference w:type="default" r:id="rId7"/>
      <w:pgSz w:w="11900" w:h="16840"/>
      <w:pgMar w:top="1418" w:right="1134" w:bottom="1134" w:left="1134" w:header="709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84BDD" w14:textId="77777777" w:rsidR="007C79D1" w:rsidRDefault="007C79D1">
      <w:r>
        <w:separator/>
      </w:r>
    </w:p>
  </w:endnote>
  <w:endnote w:type="continuationSeparator" w:id="0">
    <w:p w14:paraId="79D3765C" w14:textId="77777777" w:rsidR="007C79D1" w:rsidRDefault="007C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F8D58" w14:textId="77777777" w:rsidR="003F6840" w:rsidRDefault="003F6840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C4168" w14:textId="77777777" w:rsidR="007C79D1" w:rsidRDefault="007C79D1">
      <w:r>
        <w:separator/>
      </w:r>
    </w:p>
  </w:footnote>
  <w:footnote w:type="continuationSeparator" w:id="0">
    <w:p w14:paraId="03D6872F" w14:textId="77777777" w:rsidR="007C79D1" w:rsidRDefault="007C79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F3AC5" w14:textId="77777777" w:rsidR="003F6840" w:rsidRDefault="003F6840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840"/>
    <w:rsid w:val="003F6840"/>
    <w:rsid w:val="005E1546"/>
    <w:rsid w:val="005E7CB9"/>
    <w:rsid w:val="00763662"/>
    <w:rsid w:val="007C79D1"/>
    <w:rsid w:val="00A824BB"/>
    <w:rsid w:val="00E63A97"/>
    <w:rsid w:val="00EC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80258"/>
  <w15:docId w15:val="{6855BA67-D9D9-4CF1-B01F-0A43AC8D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:lang w:val="fr-FR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 BC</cp:lastModifiedBy>
  <cp:revision>4</cp:revision>
  <cp:lastPrinted>2025-02-12T14:51:00Z</cp:lastPrinted>
  <dcterms:created xsi:type="dcterms:W3CDTF">2025-01-23T14:03:00Z</dcterms:created>
  <dcterms:modified xsi:type="dcterms:W3CDTF">2025-02-12T15:17:00Z</dcterms:modified>
</cp:coreProperties>
</file>