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C6" w:rsidRPr="00A265C6" w:rsidRDefault="00A265C6" w:rsidP="00A265C6">
      <w:pPr>
        <w:pStyle w:val="Normale1"/>
        <w:spacing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Il Museo Archeologico Regionale “Pietro Griffo”</w:t>
      </w:r>
    </w:p>
    <w:p w:rsidR="00493B79" w:rsidRPr="00A265C6" w:rsidRDefault="00493B79" w:rsidP="00A265C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720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Nel cuore della valle dei Templi sorge il Museo Archeologico Regionale di Agrigento, uno dei più importanti enti museali siciliani, al quale si accede </w:t>
      </w:r>
      <w:r w:rsidR="00990065">
        <w:rPr>
          <w:rFonts w:ascii="Arial" w:eastAsia="Arial" w:hAnsi="Arial" w:cs="Arial"/>
          <w:sz w:val="22"/>
          <w:szCs w:val="22"/>
        </w:rPr>
        <w:t xml:space="preserve">percorrendo un </w:t>
      </w:r>
      <w:r w:rsidR="00990065" w:rsidRPr="008957DB">
        <w:rPr>
          <w:rFonts w:ascii="Arial" w:eastAsia="Arial" w:hAnsi="Arial" w:cs="Arial"/>
          <w:sz w:val="22"/>
          <w:szCs w:val="22"/>
        </w:rPr>
        <w:t xml:space="preserve">itinerario che lambisce la Chiesa di San Nicola, edificio sacro di un monastero </w:t>
      </w:r>
      <w:r w:rsidR="003C4E6D" w:rsidRPr="008957DB">
        <w:rPr>
          <w:rFonts w:ascii="Arial" w:eastAsia="Arial" w:hAnsi="Arial" w:cs="Arial"/>
          <w:sz w:val="22"/>
          <w:szCs w:val="22"/>
        </w:rPr>
        <w:t xml:space="preserve">trecentesco </w:t>
      </w:r>
      <w:r w:rsidR="00990065" w:rsidRPr="008957DB">
        <w:rPr>
          <w:rFonts w:ascii="Arial" w:eastAsia="Arial" w:hAnsi="Arial" w:cs="Arial"/>
          <w:sz w:val="22"/>
          <w:szCs w:val="22"/>
        </w:rPr>
        <w:t xml:space="preserve">in parte riutilizzato per spazi annessi al museo, e l’antico </w:t>
      </w:r>
      <w:proofErr w:type="spellStart"/>
      <w:r w:rsidR="00990065" w:rsidRPr="008957DB">
        <w:rPr>
          <w:rFonts w:ascii="Arial" w:eastAsia="Arial" w:hAnsi="Arial" w:cs="Arial"/>
          <w:i/>
          <w:sz w:val="22"/>
          <w:szCs w:val="22"/>
        </w:rPr>
        <w:t>ekklesiasterion</w:t>
      </w:r>
      <w:proofErr w:type="spellEnd"/>
      <w:r w:rsidR="00990065" w:rsidRPr="008957DB">
        <w:rPr>
          <w:rFonts w:ascii="Arial" w:eastAsia="Arial" w:hAnsi="Arial" w:cs="Arial"/>
          <w:sz w:val="22"/>
          <w:szCs w:val="22"/>
        </w:rPr>
        <w:t xml:space="preserve"> di impianto ellenistico</w:t>
      </w:r>
      <w:r w:rsidR="00990065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Progettato dall’architetto Franco </w:t>
      </w:r>
      <w:proofErr w:type="spellStart"/>
      <w:r>
        <w:rPr>
          <w:rFonts w:ascii="Arial" w:eastAsia="Arial" w:hAnsi="Arial" w:cs="Arial"/>
          <w:sz w:val="22"/>
          <w:szCs w:val="22"/>
        </w:rPr>
        <w:t>Minissi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inaugurato il 24 giugno 1967, il museo si inserisce in maniera armoniosa nell’ambito di un complesso archeologico e architettonico estremamente suggestivo.</w:t>
      </w:r>
    </w:p>
    <w:p w:rsidR="00493B79" w:rsidRPr="00A265C6" w:rsidRDefault="00493B79" w:rsidP="00A265C6">
      <w:pPr>
        <w:pStyle w:val="Normale1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Espone circa seimila reperti che seguono, nel percorso espositivo, un ordine cronologico e topografico, fornendo così una panoramica sulla storia del territorio agrigentino, dalla preistoria fino all’età romana. I materiali provengono dai fondi del Museo Civico di Agrigento, da collezioni private e da</w:t>
      </w:r>
      <w:r w:rsidR="00990065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musei archeologici di Palermo e di Siracusa</w:t>
      </w:r>
      <w:r w:rsidR="00990065">
        <w:rPr>
          <w:rFonts w:ascii="Arial" w:eastAsia="Arial" w:hAnsi="Arial" w:cs="Arial"/>
          <w:sz w:val="22"/>
          <w:szCs w:val="22"/>
        </w:rPr>
        <w:t xml:space="preserve"> che, soltanto parzialmente, hanno restituito i manufatti provenienti da Agrigento e che erano stati lì depositati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parte più consistente delle collezioni proviene però dai reperti rinvenuti nelle campagne di scavo condotte dalla Soprintendenza di Agrigento, dagli anni quaranta fino ai giorni </w:t>
      </w:r>
      <w:r w:rsidRPr="008957DB">
        <w:rPr>
          <w:rFonts w:ascii="Arial" w:eastAsia="Arial" w:hAnsi="Arial" w:cs="Arial"/>
          <w:sz w:val="22"/>
          <w:szCs w:val="22"/>
        </w:rPr>
        <w:t>nostri</w:t>
      </w:r>
      <w:r w:rsidR="00990065" w:rsidRPr="008957DB">
        <w:rPr>
          <w:rFonts w:ascii="Arial" w:eastAsia="Arial" w:hAnsi="Arial" w:cs="Arial"/>
          <w:sz w:val="22"/>
          <w:szCs w:val="22"/>
        </w:rPr>
        <w:t>, non soltanto nella provincia di Agrigento, ma anche in quelle di Caltanissetta ed Enna, che rientravano nella giurisdizione della Soprintendenza alle Antichità agrigentina</w:t>
      </w:r>
      <w:r w:rsidRPr="008957D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93B79" w:rsidRPr="00A265C6" w:rsidRDefault="00493B79" w:rsidP="00A265C6">
      <w:pPr>
        <w:pStyle w:val="Normale1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percorso di visita del museo si articola in </w:t>
      </w:r>
      <w:r w:rsidR="003C4E6D" w:rsidRPr="008957DB">
        <w:rPr>
          <w:rFonts w:ascii="Arial" w:eastAsia="Arial" w:hAnsi="Arial" w:cs="Arial"/>
          <w:sz w:val="22"/>
          <w:szCs w:val="22"/>
        </w:rPr>
        <w:t>diciassette</w:t>
      </w:r>
      <w:r w:rsidR="003C4E6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sale con due sezioni distinte ma complementari, visitabili anche separatamente. Le prime undici sale presentano le vestigia dell’antica città di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Akragas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mentre le rimanenti espongono i reperti provenienti dai territori di Agrigento, Enna e Caltanissetta. </w:t>
      </w: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L’allestimento delle vetrine è stato realizzato</w:t>
      </w:r>
      <w:r w:rsidR="00A0149A">
        <w:rPr>
          <w:rFonts w:ascii="Arial" w:eastAsia="Arial" w:hAnsi="Arial" w:cs="Arial"/>
          <w:sz w:val="22"/>
          <w:szCs w:val="22"/>
        </w:rPr>
        <w:t xml:space="preserve"> utilizzando</w:t>
      </w:r>
      <w:r>
        <w:rPr>
          <w:rFonts w:ascii="Arial" w:eastAsia="Arial" w:hAnsi="Arial" w:cs="Arial"/>
          <w:sz w:val="22"/>
          <w:szCs w:val="22"/>
        </w:rPr>
        <w:t xml:space="preserve"> le più recenti esperienze espositive, con efficaci pannelli </w:t>
      </w:r>
      <w:r w:rsidR="00A0149A" w:rsidRPr="008957DB">
        <w:rPr>
          <w:rFonts w:ascii="Arial" w:eastAsia="Arial" w:hAnsi="Arial" w:cs="Arial"/>
          <w:sz w:val="22"/>
          <w:szCs w:val="22"/>
        </w:rPr>
        <w:t>di sala e didascalie di vetrina</w:t>
      </w:r>
      <w:r w:rsidR="00A0149A">
        <w:rPr>
          <w:rFonts w:ascii="Arial" w:eastAsia="Arial" w:hAnsi="Arial" w:cs="Arial"/>
          <w:sz w:val="22"/>
          <w:szCs w:val="22"/>
        </w:rPr>
        <w:t xml:space="preserve"> bilingue </w:t>
      </w:r>
      <w:r>
        <w:rPr>
          <w:rFonts w:ascii="Arial" w:eastAsia="Arial" w:hAnsi="Arial" w:cs="Arial"/>
          <w:sz w:val="22"/>
          <w:szCs w:val="22"/>
        </w:rPr>
        <w:t>che rendono agevole la comprensione della visita ai turisti e agli appassionati di archeologia.</w:t>
      </w:r>
    </w:p>
    <w:p w:rsidR="00493B79" w:rsidRDefault="00493B79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Sono presenti alcun</w:t>
      </w:r>
      <w:r w:rsidR="003C4E6D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opere di particolare rilevanza</w:t>
      </w:r>
      <w:r w:rsidR="003C4E6D">
        <w:rPr>
          <w:rFonts w:ascii="Arial" w:eastAsia="Arial" w:hAnsi="Arial" w:cs="Arial"/>
          <w:sz w:val="22"/>
          <w:szCs w:val="22"/>
        </w:rPr>
        <w:t xml:space="preserve">: due </w:t>
      </w:r>
      <w:r>
        <w:rPr>
          <w:rFonts w:ascii="Arial" w:eastAsia="Arial" w:hAnsi="Arial" w:cs="Arial"/>
          <w:i/>
          <w:sz w:val="22"/>
          <w:szCs w:val="22"/>
        </w:rPr>
        <w:t>Crater</w:t>
      </w:r>
      <w:r w:rsidR="003C4E6D"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 attic</w:t>
      </w:r>
      <w:r w:rsidR="003C4E6D"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a figure rosse con scen</w:t>
      </w:r>
      <w:r w:rsidR="003C4E6D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</w:t>
      </w:r>
      <w:r w:rsidR="003C4E6D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sacrificio ad Apollo</w:t>
      </w:r>
      <w:r w:rsidR="003C4E6D">
        <w:rPr>
          <w:rFonts w:ascii="Arial" w:eastAsia="Arial" w:hAnsi="Arial" w:cs="Arial"/>
          <w:sz w:val="22"/>
          <w:szCs w:val="22"/>
        </w:rPr>
        <w:t xml:space="preserve"> </w:t>
      </w:r>
      <w:r w:rsidR="003C4E6D" w:rsidRPr="00EC7FFA">
        <w:rPr>
          <w:rFonts w:ascii="Arial" w:eastAsia="Arial" w:hAnsi="Arial" w:cs="Arial"/>
          <w:sz w:val="22"/>
          <w:szCs w:val="22"/>
        </w:rPr>
        <w:t>e di deposizione di guerriero e, ancora, un cratere a fondo bianco con Perseo e Andromeda</w:t>
      </w:r>
      <w:r w:rsidRPr="00EC7FFA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le grondaie a teste di leone, il colossale </w:t>
      </w:r>
      <w:r>
        <w:rPr>
          <w:rFonts w:ascii="Arial" w:eastAsia="Arial" w:hAnsi="Arial" w:cs="Arial"/>
          <w:i/>
          <w:sz w:val="22"/>
          <w:szCs w:val="22"/>
        </w:rPr>
        <w:t>Telamone</w:t>
      </w:r>
      <w:r w:rsidR="0063112E">
        <w:rPr>
          <w:rFonts w:ascii="Arial" w:eastAsia="Arial" w:hAnsi="Arial" w:cs="Arial"/>
          <w:sz w:val="22"/>
          <w:szCs w:val="22"/>
        </w:rPr>
        <w:t xml:space="preserve"> del Tempio di Zeus, l</w:t>
      </w:r>
      <w:r>
        <w:rPr>
          <w:rFonts w:ascii="Arial" w:eastAsia="Arial" w:hAnsi="Arial" w:cs="Arial"/>
          <w:sz w:val="22"/>
          <w:szCs w:val="22"/>
        </w:rPr>
        <w:t xml:space="preserve">a statua di marmo nota come </w:t>
      </w:r>
      <w:r>
        <w:rPr>
          <w:rFonts w:ascii="Arial" w:eastAsia="Arial" w:hAnsi="Arial" w:cs="Arial"/>
          <w:i/>
          <w:sz w:val="22"/>
          <w:szCs w:val="22"/>
        </w:rPr>
        <w:t>Efebo di Agrigento</w:t>
      </w:r>
      <w:r>
        <w:rPr>
          <w:rFonts w:ascii="Arial" w:eastAsia="Arial" w:hAnsi="Arial" w:cs="Arial"/>
          <w:sz w:val="22"/>
          <w:szCs w:val="22"/>
        </w:rPr>
        <w:t xml:space="preserve"> d</w:t>
      </w:r>
      <w:r w:rsidR="003C4E6D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480 a .C</w:t>
      </w:r>
      <w:r w:rsidRPr="00EC7FFA">
        <w:rPr>
          <w:rFonts w:ascii="Arial" w:eastAsia="Arial" w:hAnsi="Arial" w:cs="Arial"/>
          <w:sz w:val="22"/>
          <w:szCs w:val="22"/>
        </w:rPr>
        <w:t>.</w:t>
      </w:r>
      <w:r w:rsidR="0063112E" w:rsidRPr="00EC7FFA">
        <w:rPr>
          <w:rFonts w:ascii="Arial" w:eastAsia="Arial" w:hAnsi="Arial" w:cs="Arial"/>
          <w:sz w:val="22"/>
          <w:szCs w:val="22"/>
        </w:rPr>
        <w:t xml:space="preserve"> e quella di guerriero di poco successiva</w:t>
      </w:r>
      <w:r>
        <w:rPr>
          <w:rFonts w:ascii="Arial" w:eastAsia="Arial" w:hAnsi="Arial" w:cs="Arial"/>
          <w:sz w:val="22"/>
          <w:szCs w:val="22"/>
        </w:rPr>
        <w:t xml:space="preserve">, i sarcofagi greci e romani con figure ad altorilievo che rappresentano la vita dei defunti e un magnifico cratere </w:t>
      </w:r>
      <w:r w:rsidR="003C4E6D" w:rsidRPr="00EC7FFA">
        <w:rPr>
          <w:rFonts w:ascii="Arial" w:eastAsia="Arial" w:hAnsi="Arial" w:cs="Arial"/>
          <w:sz w:val="22"/>
          <w:szCs w:val="22"/>
        </w:rPr>
        <w:t>a</w:t>
      </w:r>
      <w:r w:rsidR="0063112E" w:rsidRPr="00EC7FFA">
        <w:rPr>
          <w:rFonts w:ascii="Arial" w:eastAsia="Arial" w:hAnsi="Arial" w:cs="Arial"/>
          <w:sz w:val="22"/>
          <w:szCs w:val="22"/>
        </w:rPr>
        <w:t xml:space="preserve"> volute a</w:t>
      </w:r>
      <w:r w:rsidR="003C4E6D" w:rsidRPr="00EC7FFA">
        <w:rPr>
          <w:rFonts w:ascii="Arial" w:eastAsia="Arial" w:hAnsi="Arial" w:cs="Arial"/>
          <w:sz w:val="22"/>
          <w:szCs w:val="22"/>
        </w:rPr>
        <w:t xml:space="preserve"> figure rosse proveniente da Gela</w:t>
      </w:r>
      <w:r w:rsidR="0063112E">
        <w:rPr>
          <w:rFonts w:ascii="Arial" w:eastAsia="Arial" w:hAnsi="Arial" w:cs="Arial"/>
          <w:sz w:val="22"/>
          <w:szCs w:val="22"/>
        </w:rPr>
        <w:t>,</w:t>
      </w:r>
      <w:r w:rsidR="003C4E6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scene di </w:t>
      </w:r>
      <w:proofErr w:type="spellStart"/>
      <w:r w:rsidR="0063112E">
        <w:rPr>
          <w:rFonts w:ascii="Arial" w:eastAsia="Arial" w:hAnsi="Arial" w:cs="Arial"/>
          <w:sz w:val="22"/>
          <w:szCs w:val="22"/>
        </w:rPr>
        <w:t>Amazzonomachia</w:t>
      </w:r>
      <w:proofErr w:type="spellEnd"/>
      <w:r w:rsidR="0063112E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Centauromachia.</w:t>
      </w:r>
    </w:p>
    <w:p w:rsidR="00B15102" w:rsidRPr="00A265C6" w:rsidRDefault="00B15102" w:rsidP="00A265C6">
      <w:pPr>
        <w:pStyle w:val="Normale1"/>
        <w:spacing w:line="240" w:lineRule="auto"/>
        <w:rPr>
          <w:rFonts w:ascii="Arial" w:eastAsia="Arial" w:hAnsi="Arial" w:cs="Arial"/>
          <w:sz w:val="10"/>
          <w:szCs w:val="10"/>
        </w:rPr>
      </w:pPr>
      <w:bookmarkStart w:id="0" w:name="_GoBack"/>
      <w:bookmarkEnd w:id="0"/>
    </w:p>
    <w:p w:rsidR="00B15102" w:rsidRPr="00B15102" w:rsidRDefault="00B15102" w:rsidP="00A265C6">
      <w:pPr>
        <w:pStyle w:val="Normale1"/>
        <w:spacing w:line="240" w:lineRule="auto"/>
        <w:rPr>
          <w:rFonts w:ascii="Arial" w:eastAsia="Arial" w:hAnsi="Arial" w:cs="Arial"/>
          <w:b/>
          <w:sz w:val="22"/>
          <w:szCs w:val="22"/>
        </w:rPr>
      </w:pPr>
      <w:r w:rsidRPr="00B15102">
        <w:rPr>
          <w:rFonts w:ascii="Arial" w:eastAsia="Arial" w:hAnsi="Arial" w:cs="Arial"/>
          <w:b/>
          <w:sz w:val="22"/>
          <w:szCs w:val="22"/>
        </w:rPr>
        <w:t>Museo Archeologico</w:t>
      </w:r>
      <w:r>
        <w:rPr>
          <w:rFonts w:ascii="Arial" w:eastAsia="Arial" w:hAnsi="Arial" w:cs="Arial"/>
          <w:b/>
          <w:sz w:val="22"/>
          <w:szCs w:val="22"/>
        </w:rPr>
        <w:t xml:space="preserve"> Regionale</w:t>
      </w:r>
      <w:r w:rsidRPr="00B15102">
        <w:rPr>
          <w:rFonts w:ascii="Arial" w:eastAsia="Arial" w:hAnsi="Arial" w:cs="Arial"/>
          <w:b/>
          <w:sz w:val="22"/>
          <w:szCs w:val="22"/>
        </w:rPr>
        <w:t xml:space="preserve"> “Pietro Griffo”</w:t>
      </w:r>
      <w:r w:rsidR="00F24774">
        <w:rPr>
          <w:rFonts w:ascii="Arial" w:eastAsia="Arial" w:hAnsi="Arial" w:cs="Arial"/>
          <w:b/>
          <w:sz w:val="22"/>
          <w:szCs w:val="22"/>
        </w:rPr>
        <w:t xml:space="preserve"> di Agrigento</w:t>
      </w:r>
    </w:p>
    <w:p w:rsidR="00B15102" w:rsidRPr="00A265C6" w:rsidRDefault="00B15102" w:rsidP="00A265C6">
      <w:pPr>
        <w:pStyle w:val="Normale1"/>
        <w:spacing w:line="240" w:lineRule="auto"/>
        <w:rPr>
          <w:rFonts w:ascii="Arial" w:eastAsia="Arial" w:hAnsi="Arial" w:cs="Arial"/>
          <w:sz w:val="22"/>
          <w:szCs w:val="22"/>
          <w:highlight w:val="red"/>
        </w:rPr>
      </w:pPr>
      <w:r w:rsidRPr="00A265C6">
        <w:rPr>
          <w:rFonts w:ascii="Arial" w:eastAsia="Arial" w:hAnsi="Arial" w:cs="Arial"/>
          <w:sz w:val="22"/>
          <w:szCs w:val="22"/>
        </w:rPr>
        <w:t>Contrada San Nicola 12</w:t>
      </w:r>
      <w:r w:rsidR="006F10B5" w:rsidRPr="00A265C6">
        <w:rPr>
          <w:rFonts w:ascii="Arial" w:eastAsia="Arial" w:hAnsi="Arial" w:cs="Arial"/>
          <w:sz w:val="22"/>
          <w:szCs w:val="22"/>
        </w:rPr>
        <w:t xml:space="preserve">, </w:t>
      </w:r>
      <w:r w:rsidRPr="00A265C6">
        <w:rPr>
          <w:rFonts w:ascii="Arial" w:eastAsia="Arial" w:hAnsi="Arial" w:cs="Arial"/>
          <w:sz w:val="22"/>
          <w:szCs w:val="22"/>
        </w:rPr>
        <w:t>Agrigento</w:t>
      </w:r>
      <w:r w:rsidR="006F10B5" w:rsidRPr="00A265C6">
        <w:rPr>
          <w:rFonts w:ascii="Arial" w:eastAsia="Arial" w:hAnsi="Arial" w:cs="Arial"/>
          <w:sz w:val="22"/>
          <w:szCs w:val="22"/>
        </w:rPr>
        <w:t xml:space="preserve"> - </w:t>
      </w:r>
      <w:r w:rsidR="00FC324D" w:rsidRPr="00A265C6">
        <w:rPr>
          <w:rFonts w:ascii="Arial" w:eastAsia="Arial" w:hAnsi="Arial" w:cs="Arial"/>
          <w:sz w:val="22"/>
          <w:szCs w:val="22"/>
        </w:rPr>
        <w:t>http://www.regione.sicilia.it/beniculturali</w:t>
      </w:r>
    </w:p>
    <w:p w:rsidR="00493B79" w:rsidRDefault="00493B79" w:rsidP="00493B79">
      <w:pPr>
        <w:pStyle w:val="Normale1"/>
        <w:rPr>
          <w:rFonts w:ascii="Arial" w:eastAsia="Arial" w:hAnsi="Arial" w:cs="Arial"/>
          <w:b/>
        </w:rPr>
      </w:pPr>
    </w:p>
    <w:p w:rsidR="00493B79" w:rsidRDefault="00493B79" w:rsidP="00493B79">
      <w:pPr>
        <w:pStyle w:val="Normale1"/>
        <w:rPr>
          <w:rFonts w:ascii="Arial" w:eastAsia="Arial" w:hAnsi="Arial" w:cs="Arial"/>
          <w:b/>
        </w:rPr>
      </w:pPr>
    </w:p>
    <w:p w:rsidR="00D87CED" w:rsidRDefault="00D87CED"/>
    <w:sectPr w:rsidR="00D87CED" w:rsidSect="00A265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3B79"/>
    <w:rsid w:val="000E7C1B"/>
    <w:rsid w:val="001D48BA"/>
    <w:rsid w:val="0030796D"/>
    <w:rsid w:val="003C4E6D"/>
    <w:rsid w:val="00421E26"/>
    <w:rsid w:val="00493B79"/>
    <w:rsid w:val="0063112E"/>
    <w:rsid w:val="006F10B5"/>
    <w:rsid w:val="00700A88"/>
    <w:rsid w:val="00773460"/>
    <w:rsid w:val="008957DB"/>
    <w:rsid w:val="00990065"/>
    <w:rsid w:val="009C1950"/>
    <w:rsid w:val="00A0149A"/>
    <w:rsid w:val="00A265C6"/>
    <w:rsid w:val="00B035A0"/>
    <w:rsid w:val="00B15102"/>
    <w:rsid w:val="00D87CED"/>
    <w:rsid w:val="00DA70C9"/>
    <w:rsid w:val="00EC7FFA"/>
    <w:rsid w:val="00F24774"/>
    <w:rsid w:val="00F440EA"/>
    <w:rsid w:val="00F72755"/>
    <w:rsid w:val="00FC324D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93B79"/>
    <w:pPr>
      <w:spacing w:after="0" w:line="259" w:lineRule="auto"/>
      <w:jc w:val="both"/>
    </w:pPr>
    <w:rPr>
      <w:rFonts w:ascii="Garamond" w:eastAsia="Garamond" w:hAnsi="Garamond" w:cs="Garamond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molaschir</dc:creator>
  <cp:lastModifiedBy>User</cp:lastModifiedBy>
  <cp:revision>10</cp:revision>
  <dcterms:created xsi:type="dcterms:W3CDTF">2018-07-09T08:41:00Z</dcterms:created>
  <dcterms:modified xsi:type="dcterms:W3CDTF">2018-07-18T10:19:00Z</dcterms:modified>
</cp:coreProperties>
</file>