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01F42" w14:textId="77777777" w:rsidR="00BF412E" w:rsidRDefault="00BF412E" w:rsidP="008602EF">
      <w:pPr>
        <w:widowControl w:val="0"/>
        <w:spacing w:after="0"/>
        <w:jc w:val="center"/>
        <w:outlineLvl w:val="0"/>
        <w:rPr>
          <w:rFonts w:cs="Calibri-Bold"/>
          <w:i/>
        </w:rPr>
      </w:pPr>
      <w:r>
        <w:rPr>
          <w:rFonts w:cs="Calibri-Bold"/>
          <w:i/>
        </w:rPr>
        <w:t>Nell’ambito della IV edizione di</w:t>
      </w:r>
    </w:p>
    <w:p w14:paraId="7EBC0E13" w14:textId="77777777" w:rsidR="00BF412E" w:rsidRPr="00EE7AFC" w:rsidRDefault="00BF412E" w:rsidP="008602EF">
      <w:pPr>
        <w:spacing w:after="0"/>
        <w:jc w:val="center"/>
        <w:outlineLvl w:val="0"/>
        <w:rPr>
          <w:b/>
          <w:smallCaps/>
          <w:sz w:val="28"/>
          <w:szCs w:val="28"/>
        </w:rPr>
      </w:pPr>
      <w:r w:rsidRPr="00EE7AFC">
        <w:rPr>
          <w:b/>
          <w:smallCaps/>
          <w:sz w:val="28"/>
          <w:szCs w:val="28"/>
        </w:rPr>
        <w:t>PARMA 360 Festival della creatività contemporanea</w:t>
      </w:r>
    </w:p>
    <w:p w14:paraId="7085DB71" w14:textId="77777777" w:rsidR="00BF412E" w:rsidRPr="00EE7AFC" w:rsidRDefault="00BF412E" w:rsidP="004A5AD8">
      <w:pPr>
        <w:spacing w:after="0"/>
        <w:jc w:val="center"/>
        <w:rPr>
          <w:b/>
          <w:smallCaps/>
          <w:sz w:val="20"/>
          <w:szCs w:val="20"/>
        </w:rPr>
      </w:pPr>
    </w:p>
    <w:p w14:paraId="5A406287" w14:textId="77777777" w:rsidR="00BF412E" w:rsidRPr="00EE7AFC" w:rsidRDefault="00BF412E" w:rsidP="004A5AD8">
      <w:pPr>
        <w:spacing w:after="0"/>
        <w:jc w:val="center"/>
        <w:rPr>
          <w:b/>
          <w:smallCaps/>
          <w:sz w:val="20"/>
          <w:szCs w:val="20"/>
        </w:rPr>
      </w:pPr>
    </w:p>
    <w:p w14:paraId="19D8BA5B" w14:textId="056063AD" w:rsidR="00BF412E" w:rsidRDefault="00BF412E" w:rsidP="008602EF">
      <w:pPr>
        <w:spacing w:after="0"/>
        <w:jc w:val="center"/>
        <w:outlineLvl w:val="0"/>
        <w:rPr>
          <w:b/>
          <w:smallCaps/>
          <w:sz w:val="40"/>
          <w:szCs w:val="40"/>
        </w:rPr>
      </w:pPr>
      <w:r w:rsidRPr="00BF412E">
        <w:rPr>
          <w:b/>
          <w:smallCaps/>
          <w:sz w:val="40"/>
          <w:szCs w:val="40"/>
        </w:rPr>
        <w:t xml:space="preserve">Antica Farmacia </w:t>
      </w:r>
      <w:r>
        <w:rPr>
          <w:b/>
          <w:smallCaps/>
          <w:sz w:val="40"/>
          <w:szCs w:val="40"/>
        </w:rPr>
        <w:t xml:space="preserve">di </w:t>
      </w:r>
      <w:r w:rsidRPr="00BF412E">
        <w:rPr>
          <w:b/>
          <w:smallCaps/>
          <w:sz w:val="40"/>
          <w:szCs w:val="40"/>
        </w:rPr>
        <w:t>San Filippo Neri</w:t>
      </w:r>
    </w:p>
    <w:p w14:paraId="0E6A1EF4" w14:textId="77777777" w:rsidR="00BF412E" w:rsidRPr="00BF412E" w:rsidRDefault="00BF412E" w:rsidP="008602EF">
      <w:pPr>
        <w:spacing w:after="0"/>
        <w:jc w:val="center"/>
        <w:outlineLvl w:val="0"/>
        <w:rPr>
          <w:sz w:val="22"/>
          <w:szCs w:val="28"/>
        </w:rPr>
      </w:pPr>
      <w:r w:rsidRPr="00BF412E">
        <w:rPr>
          <w:sz w:val="22"/>
          <w:szCs w:val="28"/>
        </w:rPr>
        <w:t>Vicolo San Tiburzio 5</w:t>
      </w:r>
    </w:p>
    <w:p w14:paraId="7DA731DA" w14:textId="77777777" w:rsidR="00BF412E" w:rsidRPr="007A0709" w:rsidRDefault="00BF412E" w:rsidP="004A5AD8">
      <w:pPr>
        <w:spacing w:after="0"/>
        <w:jc w:val="center"/>
        <w:rPr>
          <w:b/>
          <w:smallCaps/>
        </w:rPr>
      </w:pPr>
    </w:p>
    <w:p w14:paraId="214D12EF" w14:textId="31C2B855" w:rsidR="006F23CC" w:rsidRDefault="00BF412E" w:rsidP="008602EF">
      <w:pPr>
        <w:spacing w:after="0"/>
        <w:jc w:val="center"/>
        <w:outlineLvl w:val="0"/>
        <w:rPr>
          <w:b/>
          <w:smallCaps/>
          <w:sz w:val="36"/>
          <w:szCs w:val="36"/>
        </w:rPr>
      </w:pPr>
      <w:r>
        <w:rPr>
          <w:b/>
          <w:smallCaps/>
          <w:sz w:val="36"/>
          <w:szCs w:val="36"/>
        </w:rPr>
        <w:t>GIUSEPPE CIRACÌ</w:t>
      </w:r>
    </w:p>
    <w:p w14:paraId="539FD5DA" w14:textId="293ADF0F" w:rsidR="00B70819" w:rsidRDefault="00B70819" w:rsidP="008602EF">
      <w:pPr>
        <w:spacing w:after="0"/>
        <w:jc w:val="center"/>
        <w:outlineLvl w:val="0"/>
        <w:rPr>
          <w:b/>
          <w:i/>
          <w:sz w:val="32"/>
          <w:szCs w:val="32"/>
        </w:rPr>
      </w:pPr>
      <w:r w:rsidRPr="00B70819">
        <w:rPr>
          <w:b/>
          <w:i/>
          <w:sz w:val="32"/>
          <w:szCs w:val="32"/>
        </w:rPr>
        <w:t>Le carte di Windsor</w:t>
      </w:r>
    </w:p>
    <w:p w14:paraId="02D060FD" w14:textId="35DBFEE9" w:rsidR="006F23CC" w:rsidRPr="00936317" w:rsidRDefault="006F23CC" w:rsidP="008602EF">
      <w:pPr>
        <w:spacing w:after="0"/>
        <w:jc w:val="center"/>
        <w:outlineLvl w:val="0"/>
        <w:rPr>
          <w:sz w:val="20"/>
          <w:szCs w:val="28"/>
        </w:rPr>
      </w:pPr>
      <w:r w:rsidRPr="00936317">
        <w:rPr>
          <w:sz w:val="22"/>
          <w:szCs w:val="28"/>
        </w:rPr>
        <w:t>a cura di Chiara Canali</w:t>
      </w:r>
    </w:p>
    <w:p w14:paraId="24DC1AE4" w14:textId="77777777" w:rsidR="006F23CC" w:rsidRPr="00276A71" w:rsidRDefault="006F23CC" w:rsidP="004A5AD8">
      <w:pPr>
        <w:widowControl w:val="0"/>
        <w:spacing w:after="0"/>
        <w:jc w:val="center"/>
        <w:rPr>
          <w:rFonts w:cs="Calibri-Bold"/>
          <w:i/>
          <w:sz w:val="10"/>
          <w:szCs w:val="10"/>
        </w:rPr>
      </w:pPr>
    </w:p>
    <w:p w14:paraId="58BDB0AF" w14:textId="7BC728F4" w:rsidR="00BF412E" w:rsidRPr="00EE7AFC" w:rsidRDefault="00C54352" w:rsidP="004A5AD8">
      <w:pPr>
        <w:spacing w:after="0"/>
        <w:jc w:val="center"/>
        <w:rPr>
          <w:b/>
          <w:sz w:val="28"/>
          <w:szCs w:val="28"/>
        </w:rPr>
      </w:pPr>
      <w:bookmarkStart w:id="0" w:name="_Hlk508639069"/>
      <w:r>
        <w:rPr>
          <w:b/>
          <w:sz w:val="28"/>
          <w:szCs w:val="28"/>
        </w:rPr>
        <w:t xml:space="preserve">6 - </w:t>
      </w:r>
      <w:r w:rsidR="00CD5825">
        <w:rPr>
          <w:b/>
          <w:sz w:val="28"/>
          <w:szCs w:val="28"/>
        </w:rPr>
        <w:t>2</w:t>
      </w:r>
      <w:r w:rsidR="00BF412E" w:rsidRPr="00EE7AFC">
        <w:rPr>
          <w:b/>
          <w:sz w:val="28"/>
          <w:szCs w:val="28"/>
        </w:rPr>
        <w:t xml:space="preserve">9 </w:t>
      </w:r>
      <w:r w:rsidR="00CD5825">
        <w:rPr>
          <w:b/>
          <w:sz w:val="28"/>
          <w:szCs w:val="28"/>
        </w:rPr>
        <w:t>aprile</w:t>
      </w:r>
      <w:r w:rsidR="00BF412E" w:rsidRPr="00EE7AFC">
        <w:rPr>
          <w:b/>
          <w:sz w:val="28"/>
          <w:szCs w:val="28"/>
        </w:rPr>
        <w:t xml:space="preserve"> 2019</w:t>
      </w:r>
    </w:p>
    <w:p w14:paraId="00321A76" w14:textId="77777777" w:rsidR="00BF412E" w:rsidRPr="007A0709" w:rsidRDefault="00BF412E" w:rsidP="004A5AD8">
      <w:pPr>
        <w:spacing w:after="0"/>
        <w:jc w:val="center"/>
        <w:rPr>
          <w:b/>
          <w:sz w:val="10"/>
          <w:szCs w:val="10"/>
        </w:rPr>
      </w:pPr>
    </w:p>
    <w:p w14:paraId="1D2DD731" w14:textId="7066B825" w:rsidR="00BF412E" w:rsidRPr="00EE7AFC" w:rsidRDefault="00BF412E" w:rsidP="008602EF">
      <w:pPr>
        <w:spacing w:after="0"/>
        <w:jc w:val="center"/>
        <w:outlineLvl w:val="0"/>
        <w:rPr>
          <w:b/>
        </w:rPr>
      </w:pPr>
      <w:r w:rsidRPr="00EE7AFC">
        <w:rPr>
          <w:b/>
        </w:rPr>
        <w:t>Inaugurazione sabato 6 aprile, ore 1</w:t>
      </w:r>
      <w:r>
        <w:rPr>
          <w:b/>
        </w:rPr>
        <w:t>9.30</w:t>
      </w:r>
      <w:bookmarkStart w:id="1" w:name="_GoBack"/>
      <w:bookmarkEnd w:id="1"/>
    </w:p>
    <w:p w14:paraId="02A540BB" w14:textId="77777777" w:rsidR="00BF412E" w:rsidRPr="00EE7AFC" w:rsidRDefault="00BF412E" w:rsidP="004A5AD8">
      <w:pPr>
        <w:spacing w:after="0"/>
        <w:jc w:val="center"/>
        <w:rPr>
          <w:b/>
          <w:smallCaps/>
          <w:sz w:val="20"/>
          <w:szCs w:val="20"/>
        </w:rPr>
      </w:pPr>
    </w:p>
    <w:p w14:paraId="18B10434" w14:textId="77777777" w:rsidR="00BF412E" w:rsidRPr="00EE7AFC" w:rsidRDefault="00BF412E" w:rsidP="004A5AD8">
      <w:pPr>
        <w:spacing w:after="0"/>
        <w:jc w:val="center"/>
        <w:rPr>
          <w:b/>
          <w:smallCaps/>
          <w:sz w:val="20"/>
          <w:szCs w:val="20"/>
        </w:rPr>
      </w:pPr>
    </w:p>
    <w:bookmarkEnd w:id="0"/>
    <w:p w14:paraId="71AC1DEE" w14:textId="4E5AA0D4" w:rsidR="00FC57C3" w:rsidRPr="00BF412E" w:rsidRDefault="008602EF" w:rsidP="00FC57C3">
      <w:pPr>
        <w:widowControl w:val="0"/>
        <w:tabs>
          <w:tab w:val="left" w:pos="7088"/>
        </w:tabs>
        <w:autoSpaceDE w:val="0"/>
        <w:autoSpaceDN w:val="0"/>
        <w:adjustRightInd w:val="0"/>
        <w:spacing w:after="0"/>
        <w:jc w:val="both"/>
      </w:pPr>
      <w:r>
        <w:t>Nell’ambito di</w:t>
      </w:r>
      <w:r w:rsidRPr="001639DC">
        <w:t xml:space="preserve"> </w:t>
      </w:r>
      <w:r w:rsidRPr="001639DC">
        <w:rPr>
          <w:b/>
        </w:rPr>
        <w:t>PARMA 360 Festival della creatività contemporanea</w:t>
      </w:r>
      <w:r>
        <w:t>, l</w:t>
      </w:r>
      <w:r w:rsidR="00976C3C" w:rsidRPr="00BF412E">
        <w:t>’</w:t>
      </w:r>
      <w:r w:rsidR="00976C3C" w:rsidRPr="001A0E78">
        <w:rPr>
          <w:b/>
        </w:rPr>
        <w:t>Antica Farmacia di San Filippo Neri</w:t>
      </w:r>
      <w:r w:rsidR="00976C3C" w:rsidRPr="00BF412E">
        <w:t xml:space="preserve">, riaperta dopo un oblio di oltre cinquant’anni grazie a un progetto di rivalutazione promosso dall’Associazione 360° </w:t>
      </w:r>
      <w:r w:rsidR="00976C3C" w:rsidRPr="00512FA6">
        <w:t>Cr</w:t>
      </w:r>
      <w:r w:rsidR="00BF412E" w:rsidRPr="00512FA6">
        <w:t>e</w:t>
      </w:r>
      <w:r w:rsidR="00976C3C" w:rsidRPr="00512FA6">
        <w:t>ativity</w:t>
      </w:r>
      <w:r w:rsidR="00976C3C" w:rsidRPr="00BF412E">
        <w:t xml:space="preserve"> </w:t>
      </w:r>
      <w:proofErr w:type="spellStart"/>
      <w:r w:rsidR="00976C3C" w:rsidRPr="00BF412E">
        <w:t>Events</w:t>
      </w:r>
      <w:proofErr w:type="spellEnd"/>
      <w:r w:rsidR="00976C3C" w:rsidRPr="00BF412E">
        <w:t xml:space="preserve"> assieme a Positive River Festival e Ad </w:t>
      </w:r>
      <w:proofErr w:type="spellStart"/>
      <w:r w:rsidR="00976C3C" w:rsidRPr="00BF412E">
        <w:t>Personam</w:t>
      </w:r>
      <w:proofErr w:type="spellEnd"/>
      <w:r w:rsidR="00976C3C" w:rsidRPr="00BF412E">
        <w:t xml:space="preserve">, con il contributo di Fondazione </w:t>
      </w:r>
      <w:proofErr w:type="spellStart"/>
      <w:r w:rsidR="00976C3C" w:rsidRPr="00BF412E">
        <w:t>Cariparma</w:t>
      </w:r>
      <w:proofErr w:type="spellEnd"/>
      <w:r w:rsidR="00976C3C" w:rsidRPr="00BF412E">
        <w:t>, ospita</w:t>
      </w:r>
      <w:r w:rsidR="00B70819" w:rsidRPr="00BF412E">
        <w:t xml:space="preserve"> la mostra </w:t>
      </w:r>
      <w:r w:rsidR="00B70819" w:rsidRPr="00BF412E">
        <w:rPr>
          <w:b/>
          <w:i/>
        </w:rPr>
        <w:t>Le carte di Windsor</w:t>
      </w:r>
      <w:r w:rsidR="00B70819" w:rsidRPr="00BF412E">
        <w:t xml:space="preserve"> dell’artista </w:t>
      </w:r>
      <w:r w:rsidR="00B70819" w:rsidRPr="00BF412E">
        <w:rPr>
          <w:b/>
        </w:rPr>
        <w:t>Giuseppe Ciracì</w:t>
      </w:r>
      <w:r w:rsidR="00B70819" w:rsidRPr="00BF412E">
        <w:t>,</w:t>
      </w:r>
      <w:r w:rsidR="00FC57C3" w:rsidRPr="00BF412E">
        <w:t xml:space="preserve"> </w:t>
      </w:r>
      <w:r w:rsidR="00BE78A8" w:rsidRPr="00512FA6">
        <w:rPr>
          <w:b/>
        </w:rPr>
        <w:t>dal 6 al 29 aprile</w:t>
      </w:r>
      <w:r w:rsidR="00BE78A8">
        <w:t xml:space="preserve">, </w:t>
      </w:r>
      <w:r w:rsidR="00FC57C3" w:rsidRPr="00BF412E">
        <w:t>a cura di Chiara Canali</w:t>
      </w:r>
      <w:r>
        <w:t>.</w:t>
      </w:r>
    </w:p>
    <w:p w14:paraId="63A9A598" w14:textId="77777777" w:rsidR="00B70819" w:rsidRPr="00BF412E" w:rsidRDefault="00B70819" w:rsidP="00FC57C3">
      <w:pPr>
        <w:widowControl w:val="0"/>
        <w:tabs>
          <w:tab w:val="left" w:pos="7088"/>
        </w:tabs>
        <w:autoSpaceDE w:val="0"/>
        <w:autoSpaceDN w:val="0"/>
        <w:adjustRightInd w:val="0"/>
        <w:spacing w:after="0"/>
        <w:jc w:val="both"/>
        <w:rPr>
          <w:sz w:val="10"/>
          <w:szCs w:val="10"/>
        </w:rPr>
      </w:pPr>
    </w:p>
    <w:p w14:paraId="1DB201D6" w14:textId="7D1C8044" w:rsidR="00FC57C3" w:rsidRPr="00BF412E" w:rsidRDefault="00B70819" w:rsidP="00FC57C3">
      <w:pPr>
        <w:widowControl w:val="0"/>
        <w:tabs>
          <w:tab w:val="left" w:pos="7088"/>
        </w:tabs>
        <w:autoSpaceDE w:val="0"/>
        <w:autoSpaceDN w:val="0"/>
        <w:adjustRightInd w:val="0"/>
        <w:spacing w:after="0"/>
        <w:jc w:val="both"/>
      </w:pPr>
      <w:r w:rsidRPr="00BF412E">
        <w:t xml:space="preserve">Il progetto raccoglie una decina di </w:t>
      </w:r>
      <w:r w:rsidRPr="00C54352">
        <w:rPr>
          <w:b/>
        </w:rPr>
        <w:t>opere su carta</w:t>
      </w:r>
      <w:r w:rsidRPr="00BF412E">
        <w:t xml:space="preserve"> che rielaborano ossessivamente alcuni famosi disegni di Leonardo</w:t>
      </w:r>
      <w:r w:rsidR="00AB3499">
        <w:t xml:space="preserve"> da Vinci</w:t>
      </w:r>
      <w:r w:rsidRPr="00BF412E">
        <w:t xml:space="preserve"> conservati nelle collezioni della </w:t>
      </w:r>
      <w:proofErr w:type="spellStart"/>
      <w:r w:rsidRPr="00BF412E">
        <w:t>Royal</w:t>
      </w:r>
      <w:proofErr w:type="spellEnd"/>
      <w:r w:rsidRPr="00BF412E">
        <w:t xml:space="preserve"> Library del Castello</w:t>
      </w:r>
      <w:r w:rsidR="00C54352">
        <w:t xml:space="preserve"> di Windsor, </w:t>
      </w:r>
      <w:r w:rsidRPr="00BF412E">
        <w:t>raffiguranti studi di ana</w:t>
      </w:r>
      <w:r w:rsidR="00C54352">
        <w:t>tomia e fisiologia, caricature,</w:t>
      </w:r>
      <w:r w:rsidRPr="00BF412E">
        <w:t xml:space="preserve"> </w:t>
      </w:r>
      <w:r w:rsidR="00C54352">
        <w:t>disegni</w:t>
      </w:r>
      <w:r w:rsidRPr="00BF412E">
        <w:t xml:space="preserve"> </w:t>
      </w:r>
      <w:r w:rsidR="00C54352">
        <w:t>di</w:t>
      </w:r>
      <w:r w:rsidRPr="00BF412E">
        <w:t xml:space="preserve"> cavalli,</w:t>
      </w:r>
      <w:r w:rsidR="00C54352">
        <w:t xml:space="preserve"> raffigurazioni geografiche</w:t>
      </w:r>
      <w:r w:rsidRPr="00BF412E">
        <w:t xml:space="preserve"> e </w:t>
      </w:r>
      <w:r w:rsidR="00C54352">
        <w:t xml:space="preserve">di </w:t>
      </w:r>
      <w:r w:rsidRPr="00BF412E">
        <w:t xml:space="preserve">catastrofi naturali. </w:t>
      </w:r>
    </w:p>
    <w:p w14:paraId="7F51C3F8" w14:textId="77777777" w:rsidR="009A5FD9" w:rsidRPr="00BF412E" w:rsidRDefault="009A5FD9" w:rsidP="00FC57C3">
      <w:pPr>
        <w:widowControl w:val="0"/>
        <w:tabs>
          <w:tab w:val="left" w:pos="7088"/>
        </w:tabs>
        <w:autoSpaceDE w:val="0"/>
        <w:autoSpaceDN w:val="0"/>
        <w:adjustRightInd w:val="0"/>
        <w:spacing w:after="0"/>
        <w:jc w:val="both"/>
        <w:rPr>
          <w:sz w:val="10"/>
          <w:szCs w:val="10"/>
        </w:rPr>
      </w:pPr>
    </w:p>
    <w:p w14:paraId="3D49AE4B" w14:textId="63C5C7CC" w:rsidR="009A5FD9" w:rsidRPr="00BF412E" w:rsidRDefault="00E21B00" w:rsidP="009A5FD9">
      <w:pPr>
        <w:widowControl w:val="0"/>
        <w:tabs>
          <w:tab w:val="left" w:pos="7088"/>
        </w:tabs>
        <w:autoSpaceDE w:val="0"/>
        <w:autoSpaceDN w:val="0"/>
        <w:adjustRightInd w:val="0"/>
        <w:spacing w:after="0"/>
        <w:jc w:val="both"/>
      </w:pPr>
      <w:r w:rsidRPr="00BF412E">
        <w:t>Ciracì elabora un intervento esclusivamente a matita o sanguigna sulle trasparenti</w:t>
      </w:r>
      <w:r w:rsidR="00C54352">
        <w:t xml:space="preserve"> pagine di acetato, </w:t>
      </w:r>
      <w:r w:rsidR="00AB3499">
        <w:t>in cui asseconda</w:t>
      </w:r>
      <w:r w:rsidRPr="00BF412E">
        <w:t xml:space="preserve"> lo sviluppo segnico di Leonardo,</w:t>
      </w:r>
      <w:r w:rsidR="00AB3499">
        <w:t xml:space="preserve"> si sovrappone</w:t>
      </w:r>
      <w:r w:rsidRPr="00BF412E">
        <w:t xml:space="preserve"> </w:t>
      </w:r>
      <w:r w:rsidR="003D2D9E" w:rsidRPr="00BF412E">
        <w:t>a</w:t>
      </w:r>
      <w:r w:rsidRPr="00BF412E">
        <w:t xml:space="preserve">gli appunti del maestro </w:t>
      </w:r>
      <w:r w:rsidR="00AB3499">
        <w:t>e</w:t>
      </w:r>
      <w:r w:rsidR="007C0DC4" w:rsidRPr="00BF412E">
        <w:t xml:space="preserve"> </w:t>
      </w:r>
      <w:r w:rsidR="003D2D9E" w:rsidRPr="00BF412E">
        <w:t>colma</w:t>
      </w:r>
      <w:r w:rsidR="00AB3499">
        <w:t xml:space="preserve"> alcuni</w:t>
      </w:r>
      <w:r w:rsidR="003D2D9E" w:rsidRPr="00BF412E">
        <w:t xml:space="preserve"> </w:t>
      </w:r>
      <w:r w:rsidRPr="00BF412E">
        <w:t xml:space="preserve">spazi vuoti, </w:t>
      </w:r>
      <w:r w:rsidR="00AB3499">
        <w:t>così da</w:t>
      </w:r>
      <w:r w:rsidR="007C0DC4" w:rsidRPr="00BF412E">
        <w:t xml:space="preserve"> </w:t>
      </w:r>
      <w:r w:rsidRPr="00BF412E">
        <w:t xml:space="preserve">comporre un reticolo di forme anatomiche </w:t>
      </w:r>
      <w:r w:rsidR="00AB3499">
        <w:t>tramite</w:t>
      </w:r>
      <w:r w:rsidR="00274C16" w:rsidRPr="00BF412E">
        <w:t xml:space="preserve"> le tecniche dello</w:t>
      </w:r>
      <w:r w:rsidR="007C0DC4" w:rsidRPr="00BF412E">
        <w:t xml:space="preserve"> </w:t>
      </w:r>
      <w:r w:rsidR="00274C16" w:rsidRPr="00BF412E">
        <w:t>“</w:t>
      </w:r>
      <w:r w:rsidR="007C0DC4" w:rsidRPr="00BF412E">
        <w:t>sfumato</w:t>
      </w:r>
      <w:r w:rsidR="00274C16" w:rsidRPr="00BF412E">
        <w:t>” e de</w:t>
      </w:r>
      <w:r w:rsidR="007C0DC4" w:rsidRPr="00BF412E">
        <w:t xml:space="preserve">l </w:t>
      </w:r>
      <w:r w:rsidR="00274C16" w:rsidRPr="00BF412E">
        <w:t>“</w:t>
      </w:r>
      <w:r w:rsidR="007C0DC4" w:rsidRPr="00BF412E">
        <w:t>non finito</w:t>
      </w:r>
      <w:r w:rsidR="00274C16" w:rsidRPr="00BF412E">
        <w:t>”</w:t>
      </w:r>
      <w:r w:rsidR="007C0DC4" w:rsidRPr="00BF412E">
        <w:t xml:space="preserve"> leonardesco.</w:t>
      </w:r>
      <w:r w:rsidR="00BF412E">
        <w:t xml:space="preserve"> </w:t>
      </w:r>
      <w:r w:rsidR="009A5FD9" w:rsidRPr="00BF412E">
        <w:t>I disegni</w:t>
      </w:r>
      <w:r w:rsidR="00AB3499">
        <w:t xml:space="preserve"> dal 2011 al </w:t>
      </w:r>
      <w:r w:rsidR="00934881">
        <w:t>2017</w:t>
      </w:r>
      <w:r w:rsidR="009A5FD9" w:rsidRPr="00BF412E">
        <w:t xml:space="preserve"> sono </w:t>
      </w:r>
      <w:r w:rsidR="009A5FD9" w:rsidRPr="00EF012B">
        <w:t xml:space="preserve">carte “mediate” </w:t>
      </w:r>
      <w:r w:rsidR="00EF012B" w:rsidRPr="00EF012B">
        <w:t>dall’ingerenza</w:t>
      </w:r>
      <w:r w:rsidR="009A5FD9" w:rsidRPr="00EF012B">
        <w:t xml:space="preserve"> degli agenti atmosferici</w:t>
      </w:r>
      <w:r w:rsidR="00EF012B" w:rsidRPr="00EF012B">
        <w:t xml:space="preserve">, che le </w:t>
      </w:r>
      <w:r w:rsidR="009A5FD9" w:rsidRPr="00EF012B">
        <w:t>modifica</w:t>
      </w:r>
      <w:r w:rsidR="00EF012B" w:rsidRPr="00EF012B">
        <w:t>,</w:t>
      </w:r>
      <w:r w:rsidR="009A5FD9" w:rsidRPr="00EF012B">
        <w:t xml:space="preserve"> </w:t>
      </w:r>
      <w:r w:rsidR="00EF012B" w:rsidRPr="00EF012B">
        <w:t xml:space="preserve">le </w:t>
      </w:r>
      <w:r w:rsidR="009A5FD9" w:rsidRPr="00EF012B">
        <w:t>trasforma</w:t>
      </w:r>
      <w:r w:rsidR="00EF012B" w:rsidRPr="00EF012B">
        <w:t xml:space="preserve"> e</w:t>
      </w:r>
      <w:r w:rsidR="009A5FD9" w:rsidRPr="00EF012B">
        <w:t xml:space="preserve"> </w:t>
      </w:r>
      <w:r w:rsidR="00EF012B">
        <w:t>le contamina, in alternanza al lavoro dell’artista</w:t>
      </w:r>
      <w:r w:rsidR="009A5FD9" w:rsidRPr="00BF412E">
        <w:t>.</w:t>
      </w:r>
    </w:p>
    <w:p w14:paraId="3C33DCA2" w14:textId="77777777" w:rsidR="00E21B00" w:rsidRPr="00BF412E" w:rsidRDefault="00E21B00" w:rsidP="00FC57C3">
      <w:pPr>
        <w:widowControl w:val="0"/>
        <w:tabs>
          <w:tab w:val="left" w:pos="7088"/>
        </w:tabs>
        <w:autoSpaceDE w:val="0"/>
        <w:autoSpaceDN w:val="0"/>
        <w:adjustRightInd w:val="0"/>
        <w:spacing w:after="0"/>
        <w:jc w:val="both"/>
        <w:rPr>
          <w:sz w:val="10"/>
          <w:szCs w:val="10"/>
        </w:rPr>
      </w:pPr>
    </w:p>
    <w:p w14:paraId="7F75FE5D" w14:textId="003771D5" w:rsidR="00F22606" w:rsidRPr="00BF412E" w:rsidRDefault="00F22606" w:rsidP="00F22606">
      <w:pPr>
        <w:widowControl w:val="0"/>
        <w:tabs>
          <w:tab w:val="left" w:pos="7088"/>
        </w:tabs>
        <w:autoSpaceDE w:val="0"/>
        <w:autoSpaceDN w:val="0"/>
        <w:adjustRightInd w:val="0"/>
        <w:spacing w:after="0"/>
        <w:jc w:val="both"/>
      </w:pPr>
      <w:r w:rsidRPr="00BF412E">
        <w:t xml:space="preserve">“Scelgo Leonardo e la sua ricerca ossessiva sul corpo e il meccanismo delle cose </w:t>
      </w:r>
      <w:r w:rsidR="00AB3499">
        <w:t xml:space="preserve">in quanto </w:t>
      </w:r>
      <w:r w:rsidRPr="00BF412E">
        <w:t>rappresenta il massimo artefice d</w:t>
      </w:r>
      <w:r w:rsidR="00AB3499">
        <w:t>e</w:t>
      </w:r>
      <w:r w:rsidRPr="00BF412E">
        <w:t>i progetti che guardano al futuro, è il germe della modernità da cui tutto ha inizio. Una modernità, non solo scientifica ma anche esistenziale</w:t>
      </w:r>
      <w:r w:rsidR="00AB3499">
        <w:t>,</w:t>
      </w:r>
      <w:r w:rsidRPr="00BF412E">
        <w:t>” dichiara l’artista.</w:t>
      </w:r>
    </w:p>
    <w:p w14:paraId="60917ED1" w14:textId="77777777" w:rsidR="008B6CE7" w:rsidRPr="00BF412E" w:rsidRDefault="008B6CE7" w:rsidP="00FC57C3">
      <w:pPr>
        <w:widowControl w:val="0"/>
        <w:tabs>
          <w:tab w:val="left" w:pos="7088"/>
        </w:tabs>
        <w:autoSpaceDE w:val="0"/>
        <w:autoSpaceDN w:val="0"/>
        <w:adjustRightInd w:val="0"/>
        <w:spacing w:after="0"/>
        <w:jc w:val="both"/>
        <w:rPr>
          <w:sz w:val="10"/>
          <w:szCs w:val="10"/>
        </w:rPr>
      </w:pPr>
    </w:p>
    <w:p w14:paraId="34480B41" w14:textId="3B8A1127" w:rsidR="006F23CC" w:rsidRPr="00BF412E" w:rsidRDefault="00D61F70" w:rsidP="008602EF">
      <w:pPr>
        <w:spacing w:after="0"/>
        <w:outlineLvl w:val="0"/>
        <w:rPr>
          <w:b/>
          <w:smallCaps/>
          <w:sz w:val="22"/>
          <w:szCs w:val="22"/>
        </w:rPr>
      </w:pPr>
      <w:r>
        <w:rPr>
          <w:b/>
          <w:smallCaps/>
          <w:sz w:val="22"/>
          <w:szCs w:val="22"/>
        </w:rPr>
        <w:t>Cenni biografici</w:t>
      </w:r>
    </w:p>
    <w:p w14:paraId="61C4DCE1" w14:textId="06CE57D7" w:rsidR="00B70819" w:rsidRPr="00BF412E" w:rsidRDefault="00B70819" w:rsidP="008B6CE7">
      <w:pPr>
        <w:spacing w:after="0"/>
        <w:jc w:val="both"/>
        <w:rPr>
          <w:bCs/>
          <w:sz w:val="22"/>
          <w:szCs w:val="22"/>
        </w:rPr>
      </w:pPr>
      <w:r w:rsidRPr="00BF412E">
        <w:rPr>
          <w:bCs/>
          <w:sz w:val="22"/>
          <w:szCs w:val="22"/>
        </w:rPr>
        <w:t>Giuseppe Ciracì, na</w:t>
      </w:r>
      <w:r w:rsidR="00AB3499">
        <w:rPr>
          <w:bCs/>
          <w:sz w:val="22"/>
          <w:szCs w:val="22"/>
        </w:rPr>
        <w:t>sce</w:t>
      </w:r>
      <w:r w:rsidRPr="00BF412E">
        <w:rPr>
          <w:bCs/>
          <w:sz w:val="22"/>
          <w:szCs w:val="22"/>
        </w:rPr>
        <w:t xml:space="preserve"> a Brindisi nel 1975, si diploma presso il Liceo Artistico “Edgardo Simone” di Brindisi e prosegue gli studi in Pittura presso l’Accademia di Belle Arti di Lecce. Avvia il suo percorso professionale in Puglia per poi trasferirsi, nel 2003, a Milano dove sviluppa le ricerche nell’ambito della pittura figurativa. Nel 2007 collabora con i suoi dipinti al film-documentario </w:t>
      </w:r>
      <w:r w:rsidRPr="00BF412E">
        <w:rPr>
          <w:bCs/>
          <w:i/>
          <w:sz w:val="22"/>
          <w:szCs w:val="22"/>
        </w:rPr>
        <w:t>Sigmund Freud, Il grande pensatore</w:t>
      </w:r>
      <w:r w:rsidRPr="00BF412E">
        <w:rPr>
          <w:bCs/>
          <w:sz w:val="22"/>
          <w:szCs w:val="22"/>
        </w:rPr>
        <w:t xml:space="preserve">, </w:t>
      </w:r>
      <w:r w:rsidR="00C26628">
        <w:rPr>
          <w:bCs/>
          <w:sz w:val="22"/>
          <w:szCs w:val="22"/>
        </w:rPr>
        <w:t>con</w:t>
      </w:r>
      <w:r w:rsidRPr="00BF412E">
        <w:rPr>
          <w:bCs/>
          <w:sz w:val="22"/>
          <w:szCs w:val="22"/>
        </w:rPr>
        <w:t xml:space="preserve"> la regia di Ferruccio Valerio (Il Centro storico, Milano 2007). Nello stesso anno focalizza l’intera produzione sul tema del ritratto per poi approdare alla serie polimaterica ispirata ai fogli di Windsor.</w:t>
      </w:r>
    </w:p>
    <w:p w14:paraId="6DB93DA9" w14:textId="5EB2C362" w:rsidR="00B55C1E" w:rsidRDefault="00B70819" w:rsidP="008B6CE7">
      <w:pPr>
        <w:spacing w:after="0"/>
        <w:jc w:val="both"/>
        <w:rPr>
          <w:bCs/>
          <w:sz w:val="22"/>
          <w:szCs w:val="22"/>
        </w:rPr>
      </w:pPr>
      <w:r w:rsidRPr="00BF412E">
        <w:rPr>
          <w:bCs/>
          <w:sz w:val="22"/>
          <w:szCs w:val="22"/>
        </w:rPr>
        <w:lastRenderedPageBreak/>
        <w:t>Prende parte a numerose collettive e personali in Italia e all’estero, da Lecce a Roma, da Venezia a Milano,</w:t>
      </w:r>
      <w:r w:rsidR="00C26628">
        <w:rPr>
          <w:bCs/>
          <w:sz w:val="22"/>
          <w:szCs w:val="22"/>
        </w:rPr>
        <w:t xml:space="preserve"> da</w:t>
      </w:r>
      <w:r w:rsidRPr="00BF412E">
        <w:rPr>
          <w:bCs/>
          <w:sz w:val="22"/>
          <w:szCs w:val="22"/>
        </w:rPr>
        <w:t xml:space="preserve"> Berlino </w:t>
      </w:r>
      <w:r w:rsidR="00C26628" w:rsidRPr="00BF412E">
        <w:rPr>
          <w:bCs/>
          <w:sz w:val="22"/>
          <w:szCs w:val="22"/>
        </w:rPr>
        <w:t xml:space="preserve">fino a </w:t>
      </w:r>
      <w:r w:rsidRPr="00BF412E">
        <w:rPr>
          <w:bCs/>
          <w:sz w:val="22"/>
          <w:szCs w:val="22"/>
        </w:rPr>
        <w:t>Bali</w:t>
      </w:r>
      <w:r w:rsidR="00C26628">
        <w:rPr>
          <w:bCs/>
          <w:sz w:val="22"/>
          <w:szCs w:val="22"/>
        </w:rPr>
        <w:t xml:space="preserve"> in Indonesia</w:t>
      </w:r>
      <w:r w:rsidRPr="00BF412E">
        <w:rPr>
          <w:bCs/>
          <w:sz w:val="22"/>
          <w:szCs w:val="22"/>
        </w:rPr>
        <w:t>. Tra le più recenti si ricordano le personali</w:t>
      </w:r>
      <w:r w:rsidRPr="00BF412E">
        <w:rPr>
          <w:bCs/>
          <w:i/>
          <w:sz w:val="22"/>
          <w:szCs w:val="22"/>
        </w:rPr>
        <w:t xml:space="preserve"> A Windsor </w:t>
      </w:r>
      <w:r w:rsidRPr="00BF412E">
        <w:rPr>
          <w:bCs/>
          <w:sz w:val="22"/>
          <w:szCs w:val="22"/>
        </w:rPr>
        <w:t xml:space="preserve">allestita nel Palazzo Vernazza Castromediano di Lecce, </w:t>
      </w:r>
      <w:r w:rsidRPr="00BF412E">
        <w:rPr>
          <w:bCs/>
          <w:i/>
          <w:sz w:val="22"/>
          <w:szCs w:val="22"/>
        </w:rPr>
        <w:t>Il Paesaggio Interiore</w:t>
      </w:r>
      <w:r w:rsidRPr="00BF412E">
        <w:rPr>
          <w:bCs/>
          <w:sz w:val="22"/>
          <w:szCs w:val="22"/>
        </w:rPr>
        <w:t xml:space="preserve"> negli spazi di </w:t>
      </w:r>
      <w:proofErr w:type="spellStart"/>
      <w:r w:rsidRPr="00BF412E">
        <w:rPr>
          <w:bCs/>
          <w:sz w:val="22"/>
          <w:szCs w:val="22"/>
        </w:rPr>
        <w:t>scatolabianca</w:t>
      </w:r>
      <w:proofErr w:type="spellEnd"/>
      <w:r w:rsidRPr="00BF412E">
        <w:rPr>
          <w:bCs/>
          <w:sz w:val="22"/>
          <w:szCs w:val="22"/>
        </w:rPr>
        <w:t xml:space="preserve"> a Milano, </w:t>
      </w:r>
      <w:proofErr w:type="spellStart"/>
      <w:r w:rsidRPr="001A0E78">
        <w:rPr>
          <w:bCs/>
          <w:i/>
          <w:sz w:val="22"/>
          <w:szCs w:val="22"/>
        </w:rPr>
        <w:t>Incompleteness</w:t>
      </w:r>
      <w:proofErr w:type="spellEnd"/>
      <w:r w:rsidRPr="00BF412E">
        <w:rPr>
          <w:bCs/>
          <w:sz w:val="22"/>
          <w:szCs w:val="22"/>
        </w:rPr>
        <w:t xml:space="preserve">, mostra che il Dipartimento di Beni Culturali dell’Università del Salento gli dedica nella sede del Rettorato di Lecce, la mostra </w:t>
      </w:r>
      <w:r w:rsidRPr="00BF412E">
        <w:rPr>
          <w:bCs/>
          <w:i/>
          <w:sz w:val="22"/>
          <w:szCs w:val="22"/>
        </w:rPr>
        <w:t xml:space="preserve">Il Tempo della Natura </w:t>
      </w:r>
      <w:r w:rsidRPr="00BF412E">
        <w:rPr>
          <w:bCs/>
          <w:sz w:val="22"/>
          <w:szCs w:val="22"/>
        </w:rPr>
        <w:t xml:space="preserve">presso l’Università degli Studi di Bari Aldo Moro e, quest’anno, </w:t>
      </w:r>
      <w:r w:rsidRPr="00BF412E">
        <w:rPr>
          <w:bCs/>
          <w:i/>
          <w:sz w:val="22"/>
          <w:szCs w:val="22"/>
        </w:rPr>
        <w:t>Il colore del tempo</w:t>
      </w:r>
      <w:r w:rsidRPr="00BF412E">
        <w:rPr>
          <w:bCs/>
          <w:sz w:val="22"/>
          <w:szCs w:val="22"/>
        </w:rPr>
        <w:t xml:space="preserve"> presso </w:t>
      </w:r>
      <w:proofErr w:type="spellStart"/>
      <w:r w:rsidRPr="00BF412E">
        <w:rPr>
          <w:bCs/>
          <w:sz w:val="22"/>
          <w:szCs w:val="22"/>
        </w:rPr>
        <w:t>Kyro</w:t>
      </w:r>
      <w:proofErr w:type="spellEnd"/>
      <w:r w:rsidRPr="00BF412E">
        <w:rPr>
          <w:bCs/>
          <w:sz w:val="22"/>
          <w:szCs w:val="22"/>
        </w:rPr>
        <w:t xml:space="preserve"> Art Gallery di Pietrasanta. È finalista in diversi premi tra cui il </w:t>
      </w:r>
      <w:r w:rsidRPr="00BF412E">
        <w:rPr>
          <w:bCs/>
          <w:i/>
          <w:sz w:val="22"/>
          <w:szCs w:val="22"/>
        </w:rPr>
        <w:t>Premio Celeste</w:t>
      </w:r>
      <w:r w:rsidRPr="00BF412E">
        <w:rPr>
          <w:bCs/>
          <w:sz w:val="22"/>
          <w:szCs w:val="22"/>
        </w:rPr>
        <w:t xml:space="preserve">, il </w:t>
      </w:r>
      <w:r w:rsidRPr="00FE0FA9">
        <w:rPr>
          <w:bCs/>
          <w:i/>
          <w:sz w:val="22"/>
          <w:szCs w:val="22"/>
        </w:rPr>
        <w:t>Premio Arte Mondadori</w:t>
      </w:r>
      <w:r w:rsidRPr="00BF412E">
        <w:rPr>
          <w:bCs/>
          <w:sz w:val="22"/>
          <w:szCs w:val="22"/>
        </w:rPr>
        <w:t xml:space="preserve">, il </w:t>
      </w:r>
      <w:r w:rsidRPr="00BF412E">
        <w:rPr>
          <w:bCs/>
          <w:i/>
          <w:sz w:val="22"/>
          <w:szCs w:val="22"/>
        </w:rPr>
        <w:t>Premio Arte Laguna</w:t>
      </w:r>
      <w:r w:rsidRPr="00BF412E">
        <w:rPr>
          <w:bCs/>
          <w:sz w:val="22"/>
          <w:szCs w:val="22"/>
        </w:rPr>
        <w:t xml:space="preserve">, il </w:t>
      </w:r>
      <w:r w:rsidRPr="00BF412E">
        <w:rPr>
          <w:bCs/>
          <w:i/>
          <w:sz w:val="22"/>
          <w:szCs w:val="22"/>
        </w:rPr>
        <w:t>Premio di Pittura Zingarelli</w:t>
      </w:r>
      <w:r w:rsidRPr="00BF412E">
        <w:rPr>
          <w:bCs/>
          <w:sz w:val="22"/>
          <w:szCs w:val="22"/>
        </w:rPr>
        <w:t xml:space="preserve"> </w:t>
      </w:r>
      <w:r w:rsidRPr="00BF412E">
        <w:rPr>
          <w:bCs/>
          <w:i/>
          <w:sz w:val="22"/>
          <w:szCs w:val="22"/>
        </w:rPr>
        <w:t xml:space="preserve">Rocca delle </w:t>
      </w:r>
      <w:proofErr w:type="spellStart"/>
      <w:r w:rsidRPr="00BF412E">
        <w:rPr>
          <w:bCs/>
          <w:i/>
          <w:sz w:val="22"/>
          <w:szCs w:val="22"/>
        </w:rPr>
        <w:t>Macìe</w:t>
      </w:r>
      <w:proofErr w:type="spellEnd"/>
      <w:r w:rsidRPr="00BF412E">
        <w:rPr>
          <w:bCs/>
          <w:sz w:val="22"/>
          <w:szCs w:val="22"/>
        </w:rPr>
        <w:t xml:space="preserve"> e il </w:t>
      </w:r>
      <w:r w:rsidRPr="00BF412E">
        <w:rPr>
          <w:bCs/>
          <w:i/>
          <w:sz w:val="22"/>
          <w:szCs w:val="22"/>
        </w:rPr>
        <w:t>Premio Ora</w:t>
      </w:r>
      <w:r w:rsidRPr="00BF412E">
        <w:rPr>
          <w:bCs/>
          <w:sz w:val="22"/>
          <w:szCs w:val="22"/>
        </w:rPr>
        <w:t xml:space="preserve">. Recentemente </w:t>
      </w:r>
      <w:r w:rsidR="00FE0FA9">
        <w:rPr>
          <w:bCs/>
          <w:sz w:val="22"/>
          <w:szCs w:val="22"/>
        </w:rPr>
        <w:t>è stato</w:t>
      </w:r>
      <w:r w:rsidRPr="00BF412E">
        <w:rPr>
          <w:bCs/>
          <w:sz w:val="22"/>
          <w:szCs w:val="22"/>
        </w:rPr>
        <w:t xml:space="preserve"> selezionato</w:t>
      </w:r>
      <w:r w:rsidR="00FE0FA9">
        <w:rPr>
          <w:bCs/>
          <w:sz w:val="22"/>
          <w:szCs w:val="22"/>
        </w:rPr>
        <w:t xml:space="preserve"> dal critico Alberto </w:t>
      </w:r>
      <w:proofErr w:type="spellStart"/>
      <w:r w:rsidR="00FE0FA9">
        <w:rPr>
          <w:bCs/>
          <w:sz w:val="22"/>
          <w:szCs w:val="22"/>
        </w:rPr>
        <w:t>Dambruoso</w:t>
      </w:r>
      <w:proofErr w:type="spellEnd"/>
      <w:r w:rsidR="00FE0FA9">
        <w:rPr>
          <w:bCs/>
          <w:sz w:val="22"/>
          <w:szCs w:val="22"/>
        </w:rPr>
        <w:t xml:space="preserve"> per</w:t>
      </w:r>
      <w:r w:rsidRPr="00BF412E">
        <w:rPr>
          <w:bCs/>
          <w:sz w:val="22"/>
          <w:szCs w:val="22"/>
        </w:rPr>
        <w:t xml:space="preserve"> prendere parte alla Residenza Artistica </w:t>
      </w:r>
      <w:proofErr w:type="spellStart"/>
      <w:r w:rsidRPr="00BF412E">
        <w:rPr>
          <w:bCs/>
          <w:sz w:val="22"/>
          <w:szCs w:val="22"/>
        </w:rPr>
        <w:t>BoCs</w:t>
      </w:r>
      <w:proofErr w:type="spellEnd"/>
      <w:r w:rsidRPr="00BF412E">
        <w:rPr>
          <w:bCs/>
          <w:sz w:val="22"/>
          <w:szCs w:val="22"/>
        </w:rPr>
        <w:t xml:space="preserve"> Art a Cosenza.</w:t>
      </w:r>
    </w:p>
    <w:p w14:paraId="229BE7EC" w14:textId="767F6E0F" w:rsidR="00B70819" w:rsidRPr="00BF412E" w:rsidRDefault="00B70819" w:rsidP="008B6CE7">
      <w:pPr>
        <w:spacing w:after="0"/>
        <w:jc w:val="both"/>
        <w:rPr>
          <w:bCs/>
          <w:sz w:val="22"/>
          <w:szCs w:val="22"/>
        </w:rPr>
      </w:pPr>
      <w:r w:rsidRPr="00BF412E">
        <w:rPr>
          <w:bCs/>
          <w:sz w:val="22"/>
          <w:szCs w:val="22"/>
        </w:rPr>
        <w:t xml:space="preserve">È docente di Arte e Immagine e di Discipline Pittoriche nelle scuole secondarie di primo e secondo grado. Vive e lavora in Puglia. </w:t>
      </w:r>
    </w:p>
    <w:p w14:paraId="78C687D6" w14:textId="77777777" w:rsidR="003D2D9E" w:rsidRDefault="003D2D9E" w:rsidP="006F23CC">
      <w:pPr>
        <w:spacing w:after="0"/>
        <w:rPr>
          <w:smallCaps/>
          <w:sz w:val="20"/>
          <w:szCs w:val="20"/>
          <w:u w:val="single"/>
        </w:rPr>
      </w:pPr>
    </w:p>
    <w:p w14:paraId="00061B49" w14:textId="77777777" w:rsidR="00BF412E" w:rsidRDefault="00BF412E" w:rsidP="006F23CC">
      <w:pPr>
        <w:spacing w:after="0"/>
        <w:rPr>
          <w:smallCaps/>
          <w:sz w:val="20"/>
          <w:szCs w:val="20"/>
          <w:u w:val="single"/>
        </w:rPr>
        <w:sectPr w:rsidR="00BF412E" w:rsidSect="00D04F9B">
          <w:headerReference w:type="even" r:id="rId8"/>
          <w:headerReference w:type="default" r:id="rId9"/>
          <w:headerReference w:type="first" r:id="rId10"/>
          <w:pgSz w:w="11900" w:h="16840"/>
          <w:pgMar w:top="3119" w:right="1134" w:bottom="1134" w:left="1134" w:header="708" w:footer="708" w:gutter="0"/>
          <w:cols w:space="708"/>
          <w:docGrid w:linePitch="360"/>
        </w:sectPr>
      </w:pPr>
    </w:p>
    <w:p w14:paraId="51E2C658" w14:textId="77777777" w:rsidR="00BF412E" w:rsidRPr="00EE7AFC" w:rsidRDefault="00BF412E" w:rsidP="008602EF">
      <w:pPr>
        <w:spacing w:after="0"/>
        <w:outlineLvl w:val="0"/>
        <w:rPr>
          <w:smallCaps/>
          <w:sz w:val="22"/>
          <w:szCs w:val="22"/>
          <w:u w:val="single"/>
        </w:rPr>
      </w:pPr>
      <w:r w:rsidRPr="00EE7AFC">
        <w:rPr>
          <w:smallCaps/>
          <w:sz w:val="22"/>
          <w:szCs w:val="22"/>
          <w:u w:val="single"/>
        </w:rPr>
        <w:lastRenderedPageBreak/>
        <w:t>Info mostra</w:t>
      </w:r>
    </w:p>
    <w:p w14:paraId="03E006B9" w14:textId="2B55857F" w:rsidR="00BF412E" w:rsidRPr="00BF412E" w:rsidRDefault="00BF412E" w:rsidP="008602EF">
      <w:pPr>
        <w:spacing w:after="0"/>
        <w:outlineLvl w:val="0"/>
        <w:rPr>
          <w:b/>
          <w:bCs/>
          <w:smallCaps/>
          <w:sz w:val="22"/>
          <w:szCs w:val="22"/>
        </w:rPr>
      </w:pPr>
      <w:r w:rsidRPr="00BF412E">
        <w:rPr>
          <w:b/>
          <w:bCs/>
          <w:smallCaps/>
          <w:sz w:val="22"/>
          <w:szCs w:val="22"/>
        </w:rPr>
        <w:t xml:space="preserve">Titolo </w:t>
      </w:r>
      <w:r w:rsidRPr="00BF412E">
        <w:rPr>
          <w:bCs/>
          <w:sz w:val="22"/>
          <w:szCs w:val="22"/>
        </w:rPr>
        <w:t>GIUSEPPE CIRACÌ. Le carte di Windsor</w:t>
      </w:r>
    </w:p>
    <w:p w14:paraId="446E9823" w14:textId="65C32084" w:rsidR="00BF412E" w:rsidRPr="00EE7AFC" w:rsidRDefault="00CD5825" w:rsidP="008602EF">
      <w:pPr>
        <w:spacing w:after="0"/>
        <w:outlineLvl w:val="0"/>
        <w:rPr>
          <w:sz w:val="22"/>
          <w:szCs w:val="22"/>
        </w:rPr>
      </w:pPr>
      <w:r>
        <w:rPr>
          <w:b/>
          <w:smallCaps/>
          <w:sz w:val="22"/>
          <w:szCs w:val="22"/>
        </w:rPr>
        <w:t>A</w:t>
      </w:r>
      <w:r w:rsidR="00BF412E" w:rsidRPr="00EE7AFC">
        <w:rPr>
          <w:b/>
          <w:smallCaps/>
          <w:sz w:val="22"/>
          <w:szCs w:val="22"/>
        </w:rPr>
        <w:t xml:space="preserve"> cura di</w:t>
      </w:r>
      <w:r w:rsidR="00BF412E" w:rsidRPr="00EE7AFC">
        <w:rPr>
          <w:sz w:val="22"/>
          <w:szCs w:val="22"/>
        </w:rPr>
        <w:t xml:space="preserve"> </w:t>
      </w:r>
      <w:r w:rsidR="00BF412E">
        <w:rPr>
          <w:sz w:val="22"/>
          <w:szCs w:val="22"/>
        </w:rPr>
        <w:t>Chiara Canali</w:t>
      </w:r>
    </w:p>
    <w:p w14:paraId="61CF41A4" w14:textId="7ECAD3FF" w:rsidR="00BF412E" w:rsidRPr="00EE7AFC" w:rsidRDefault="00BF412E" w:rsidP="008602EF">
      <w:pPr>
        <w:spacing w:after="0"/>
        <w:outlineLvl w:val="0"/>
        <w:rPr>
          <w:sz w:val="22"/>
          <w:szCs w:val="22"/>
        </w:rPr>
      </w:pPr>
      <w:r w:rsidRPr="00EE7AFC">
        <w:rPr>
          <w:b/>
          <w:smallCaps/>
          <w:sz w:val="22"/>
          <w:szCs w:val="22"/>
        </w:rPr>
        <w:t xml:space="preserve">Sede </w:t>
      </w:r>
      <w:r w:rsidRPr="005173E3">
        <w:rPr>
          <w:sz w:val="22"/>
          <w:szCs w:val="22"/>
        </w:rPr>
        <w:t xml:space="preserve">Parma, </w:t>
      </w:r>
      <w:r>
        <w:rPr>
          <w:sz w:val="22"/>
          <w:szCs w:val="22"/>
        </w:rPr>
        <w:t>Antica Farmacia di San Filippo Neri |</w:t>
      </w:r>
      <w:r>
        <w:rPr>
          <w:smallCaps/>
          <w:sz w:val="22"/>
          <w:szCs w:val="22"/>
        </w:rPr>
        <w:t xml:space="preserve"> </w:t>
      </w:r>
      <w:r w:rsidR="00E66604">
        <w:rPr>
          <w:sz w:val="22"/>
          <w:szCs w:val="22"/>
        </w:rPr>
        <w:t>Vicolo San</w:t>
      </w:r>
      <w:r>
        <w:rPr>
          <w:sz w:val="22"/>
          <w:szCs w:val="22"/>
        </w:rPr>
        <w:t xml:space="preserve"> Tiburzio 5</w:t>
      </w:r>
    </w:p>
    <w:p w14:paraId="671622FE" w14:textId="1776E877" w:rsidR="00BF412E" w:rsidRPr="00EE7AFC" w:rsidRDefault="00BF412E" w:rsidP="008602EF">
      <w:pPr>
        <w:spacing w:after="0"/>
        <w:outlineLvl w:val="0"/>
        <w:rPr>
          <w:smallCaps/>
          <w:sz w:val="22"/>
          <w:szCs w:val="22"/>
        </w:rPr>
      </w:pPr>
      <w:r w:rsidRPr="00EE7AFC">
        <w:rPr>
          <w:b/>
          <w:smallCaps/>
          <w:sz w:val="22"/>
          <w:szCs w:val="22"/>
        </w:rPr>
        <w:t xml:space="preserve">Date </w:t>
      </w:r>
      <w:r w:rsidRPr="00EE7AFC">
        <w:rPr>
          <w:sz w:val="22"/>
          <w:szCs w:val="22"/>
        </w:rPr>
        <w:t xml:space="preserve">6 - </w:t>
      </w:r>
      <w:r w:rsidR="00CD5825">
        <w:rPr>
          <w:sz w:val="22"/>
          <w:szCs w:val="22"/>
        </w:rPr>
        <w:t>2</w:t>
      </w:r>
      <w:r w:rsidRPr="00EE7AFC">
        <w:rPr>
          <w:sz w:val="22"/>
          <w:szCs w:val="22"/>
        </w:rPr>
        <w:t xml:space="preserve">9 </w:t>
      </w:r>
      <w:r w:rsidR="00CD5825">
        <w:rPr>
          <w:sz w:val="22"/>
          <w:szCs w:val="22"/>
        </w:rPr>
        <w:t>aprile</w:t>
      </w:r>
      <w:r w:rsidRPr="00EE7AFC">
        <w:rPr>
          <w:sz w:val="22"/>
          <w:szCs w:val="22"/>
        </w:rPr>
        <w:t xml:space="preserve"> 2019</w:t>
      </w:r>
    </w:p>
    <w:p w14:paraId="5749521F" w14:textId="44B07403" w:rsidR="00BF412E" w:rsidRPr="00EE7AFC" w:rsidRDefault="00BF412E" w:rsidP="00BF412E">
      <w:pPr>
        <w:spacing w:after="0"/>
        <w:rPr>
          <w:smallCaps/>
          <w:sz w:val="22"/>
          <w:szCs w:val="22"/>
        </w:rPr>
      </w:pPr>
      <w:r w:rsidRPr="00EE7AFC">
        <w:rPr>
          <w:b/>
          <w:smallCaps/>
          <w:sz w:val="22"/>
          <w:szCs w:val="22"/>
        </w:rPr>
        <w:t xml:space="preserve">Inaugurazione </w:t>
      </w:r>
      <w:r w:rsidRPr="00EE7AFC">
        <w:rPr>
          <w:sz w:val="22"/>
          <w:szCs w:val="22"/>
        </w:rPr>
        <w:t>sabato 6 aprile dalle ore 1</w:t>
      </w:r>
      <w:r>
        <w:rPr>
          <w:sz w:val="22"/>
          <w:szCs w:val="22"/>
        </w:rPr>
        <w:t>9.30</w:t>
      </w:r>
      <w:r w:rsidRPr="00EE7AFC">
        <w:rPr>
          <w:sz w:val="22"/>
          <w:szCs w:val="22"/>
        </w:rPr>
        <w:t xml:space="preserve"> </w:t>
      </w:r>
      <w:r w:rsidR="00166B77" w:rsidRPr="00166B77">
        <w:rPr>
          <w:sz w:val="22"/>
          <w:szCs w:val="22"/>
        </w:rPr>
        <w:t>a mezzanotte</w:t>
      </w:r>
    </w:p>
    <w:p w14:paraId="32E06606" w14:textId="6C5CB03D" w:rsidR="00BF412E" w:rsidRPr="00EE7AFC" w:rsidRDefault="00BF412E" w:rsidP="008602EF">
      <w:pPr>
        <w:spacing w:after="0"/>
        <w:ind w:left="1410" w:hanging="1410"/>
        <w:outlineLvl w:val="0"/>
        <w:rPr>
          <w:sz w:val="22"/>
          <w:szCs w:val="22"/>
        </w:rPr>
      </w:pPr>
      <w:r w:rsidRPr="00EE7AFC">
        <w:rPr>
          <w:b/>
          <w:smallCaps/>
          <w:sz w:val="22"/>
          <w:szCs w:val="22"/>
        </w:rPr>
        <w:t xml:space="preserve">Orari </w:t>
      </w:r>
      <w:r w:rsidRPr="00EE7AFC">
        <w:rPr>
          <w:sz w:val="22"/>
          <w:szCs w:val="22"/>
        </w:rPr>
        <w:t xml:space="preserve">dal </w:t>
      </w:r>
      <w:r w:rsidRPr="00BF412E">
        <w:rPr>
          <w:rFonts w:asciiTheme="minorHAnsi" w:hAnsiTheme="minorHAnsi"/>
          <w:sz w:val="22"/>
          <w:szCs w:val="22"/>
        </w:rPr>
        <w:t xml:space="preserve">venerdì </w:t>
      </w:r>
      <w:r w:rsidR="00B77A82">
        <w:rPr>
          <w:rFonts w:asciiTheme="minorHAnsi" w:hAnsiTheme="minorHAnsi"/>
          <w:sz w:val="22"/>
          <w:szCs w:val="22"/>
        </w:rPr>
        <w:t xml:space="preserve">al lunedì </w:t>
      </w:r>
      <w:r w:rsidRPr="00BF412E">
        <w:rPr>
          <w:rFonts w:asciiTheme="minorHAnsi" w:hAnsiTheme="minorHAnsi"/>
          <w:sz w:val="22"/>
          <w:szCs w:val="22"/>
        </w:rPr>
        <w:t>ore 11-20</w:t>
      </w:r>
    </w:p>
    <w:p w14:paraId="1077EDB0" w14:textId="50E117B9" w:rsidR="00BF412E" w:rsidRPr="00BF412E" w:rsidRDefault="00BF412E" w:rsidP="00BF412E">
      <w:pPr>
        <w:spacing w:after="0"/>
        <w:ind w:left="1410" w:hanging="1410"/>
        <w:rPr>
          <w:sz w:val="22"/>
          <w:szCs w:val="22"/>
        </w:rPr>
      </w:pPr>
      <w:r>
        <w:rPr>
          <w:sz w:val="22"/>
          <w:szCs w:val="22"/>
        </w:rPr>
        <w:t xml:space="preserve">Aperture straordinarie </w:t>
      </w:r>
      <w:r w:rsidRPr="00BF412E">
        <w:rPr>
          <w:sz w:val="22"/>
          <w:szCs w:val="22"/>
        </w:rPr>
        <w:t>25 aprile, 1 maggio</w:t>
      </w:r>
    </w:p>
    <w:p w14:paraId="3077CE16" w14:textId="16B8BC25" w:rsidR="00BF412E" w:rsidRPr="00EE7AFC" w:rsidRDefault="00BF412E" w:rsidP="00BF412E">
      <w:pPr>
        <w:spacing w:after="0"/>
        <w:rPr>
          <w:sz w:val="22"/>
          <w:szCs w:val="22"/>
        </w:rPr>
      </w:pPr>
      <w:r w:rsidRPr="00EE7AFC">
        <w:rPr>
          <w:b/>
          <w:smallCaps/>
          <w:sz w:val="22"/>
          <w:szCs w:val="22"/>
        </w:rPr>
        <w:t xml:space="preserve">Ingresso </w:t>
      </w:r>
      <w:r>
        <w:rPr>
          <w:sz w:val="22"/>
          <w:szCs w:val="22"/>
        </w:rPr>
        <w:t>libero</w:t>
      </w:r>
    </w:p>
    <w:p w14:paraId="059E2F5C" w14:textId="77777777" w:rsidR="00BF412E" w:rsidRPr="004C01F0" w:rsidRDefault="00BF412E" w:rsidP="00BF412E">
      <w:pPr>
        <w:widowControl w:val="0"/>
        <w:tabs>
          <w:tab w:val="left" w:pos="7088"/>
        </w:tabs>
        <w:autoSpaceDE w:val="0"/>
        <w:autoSpaceDN w:val="0"/>
        <w:adjustRightInd w:val="0"/>
        <w:spacing w:after="0"/>
        <w:jc w:val="both"/>
        <w:rPr>
          <w:smallCaps/>
          <w:sz w:val="20"/>
          <w:szCs w:val="20"/>
          <w:u w:val="single"/>
        </w:rPr>
      </w:pPr>
    </w:p>
    <w:p w14:paraId="208B9C0A" w14:textId="77777777" w:rsidR="00BF412E" w:rsidRPr="00EE7AFC" w:rsidRDefault="00BF412E" w:rsidP="008602EF">
      <w:pPr>
        <w:widowControl w:val="0"/>
        <w:tabs>
          <w:tab w:val="left" w:pos="7088"/>
        </w:tabs>
        <w:autoSpaceDE w:val="0"/>
        <w:autoSpaceDN w:val="0"/>
        <w:adjustRightInd w:val="0"/>
        <w:spacing w:after="0"/>
        <w:jc w:val="both"/>
        <w:outlineLvl w:val="0"/>
        <w:rPr>
          <w:smallCaps/>
          <w:sz w:val="22"/>
          <w:szCs w:val="22"/>
          <w:u w:val="single"/>
        </w:rPr>
      </w:pPr>
      <w:r w:rsidRPr="00EE7AFC">
        <w:rPr>
          <w:smallCaps/>
          <w:sz w:val="22"/>
          <w:szCs w:val="22"/>
          <w:u w:val="single"/>
        </w:rPr>
        <w:t>Info Festival</w:t>
      </w:r>
    </w:p>
    <w:p w14:paraId="26EDE747" w14:textId="77777777" w:rsidR="00BF412E" w:rsidRPr="00EE7AFC" w:rsidRDefault="00BF412E" w:rsidP="008602EF">
      <w:pPr>
        <w:widowControl w:val="0"/>
        <w:tabs>
          <w:tab w:val="left" w:pos="7088"/>
        </w:tabs>
        <w:autoSpaceDE w:val="0"/>
        <w:autoSpaceDN w:val="0"/>
        <w:adjustRightInd w:val="0"/>
        <w:spacing w:after="0"/>
        <w:jc w:val="both"/>
        <w:outlineLvl w:val="0"/>
        <w:rPr>
          <w:b/>
          <w:smallCaps/>
          <w:sz w:val="22"/>
          <w:szCs w:val="22"/>
        </w:rPr>
      </w:pPr>
      <w:r w:rsidRPr="00EE7AFC">
        <w:rPr>
          <w:b/>
          <w:smallCaps/>
          <w:sz w:val="22"/>
          <w:szCs w:val="22"/>
        </w:rPr>
        <w:t>PARMA 360 Festival della creatività contemporanea</w:t>
      </w:r>
    </w:p>
    <w:p w14:paraId="0FCE58C0" w14:textId="77777777" w:rsidR="00BF412E" w:rsidRPr="00EE7AFC" w:rsidRDefault="00BF412E" w:rsidP="008602EF">
      <w:pPr>
        <w:spacing w:after="0"/>
        <w:outlineLvl w:val="0"/>
        <w:rPr>
          <w:b/>
          <w:sz w:val="22"/>
          <w:szCs w:val="22"/>
        </w:rPr>
      </w:pPr>
      <w:r w:rsidRPr="00EE7AFC">
        <w:rPr>
          <w:b/>
          <w:sz w:val="22"/>
          <w:szCs w:val="22"/>
        </w:rPr>
        <w:t>Parma, sedi varie</w:t>
      </w:r>
    </w:p>
    <w:p w14:paraId="7A2F7BF0" w14:textId="77777777" w:rsidR="00BF412E" w:rsidRPr="00EE7AFC" w:rsidRDefault="00BF412E" w:rsidP="00BF412E">
      <w:pPr>
        <w:spacing w:after="0"/>
        <w:rPr>
          <w:b/>
          <w:sz w:val="22"/>
          <w:szCs w:val="22"/>
        </w:rPr>
      </w:pPr>
      <w:r w:rsidRPr="00EE7AFC">
        <w:rPr>
          <w:b/>
          <w:sz w:val="22"/>
          <w:szCs w:val="22"/>
        </w:rPr>
        <w:t>dal 6 aprile al 19 maggio 2019</w:t>
      </w:r>
    </w:p>
    <w:p w14:paraId="0AB29D41" w14:textId="77777777" w:rsidR="00BF412E" w:rsidRPr="00EE7AFC" w:rsidRDefault="00BF412E" w:rsidP="00BF412E">
      <w:pPr>
        <w:spacing w:after="0"/>
        <w:rPr>
          <w:b/>
          <w:sz w:val="10"/>
          <w:szCs w:val="10"/>
        </w:rPr>
      </w:pPr>
    </w:p>
    <w:p w14:paraId="01476BDB" w14:textId="77777777" w:rsidR="00BF412E" w:rsidRPr="00EE7AFC" w:rsidRDefault="00BF412E" w:rsidP="008602EF">
      <w:pPr>
        <w:spacing w:after="0"/>
        <w:outlineLvl w:val="0"/>
        <w:rPr>
          <w:i/>
          <w:sz w:val="22"/>
          <w:szCs w:val="22"/>
        </w:rPr>
      </w:pPr>
      <w:r>
        <w:rPr>
          <w:i/>
          <w:sz w:val="22"/>
          <w:szCs w:val="22"/>
        </w:rPr>
        <w:t>Direzione artistica</w:t>
      </w:r>
    </w:p>
    <w:p w14:paraId="2C016E9A" w14:textId="77777777" w:rsidR="00BF412E" w:rsidRPr="00EE7AFC" w:rsidRDefault="00BF412E" w:rsidP="00BF412E">
      <w:pPr>
        <w:spacing w:after="0"/>
        <w:rPr>
          <w:sz w:val="22"/>
          <w:szCs w:val="22"/>
        </w:rPr>
      </w:pPr>
      <w:r w:rsidRPr="00EE7AFC">
        <w:rPr>
          <w:sz w:val="22"/>
          <w:szCs w:val="22"/>
        </w:rPr>
        <w:t>Chiara Canali, Camilla Mineo</w:t>
      </w:r>
    </w:p>
    <w:p w14:paraId="4DFCCCB5" w14:textId="77777777" w:rsidR="00BF412E" w:rsidRPr="00EE7AFC" w:rsidRDefault="00BF412E" w:rsidP="00BF412E">
      <w:pPr>
        <w:spacing w:after="0"/>
        <w:rPr>
          <w:sz w:val="10"/>
          <w:szCs w:val="10"/>
        </w:rPr>
      </w:pPr>
    </w:p>
    <w:p w14:paraId="76461B06" w14:textId="77777777" w:rsidR="00BF412E" w:rsidRPr="00D20D6B" w:rsidRDefault="00BF412E" w:rsidP="008602EF">
      <w:pPr>
        <w:spacing w:after="0"/>
        <w:outlineLvl w:val="0"/>
        <w:rPr>
          <w:b/>
          <w:i/>
          <w:sz w:val="22"/>
          <w:szCs w:val="22"/>
        </w:rPr>
      </w:pPr>
      <w:r w:rsidRPr="00D20D6B">
        <w:rPr>
          <w:b/>
          <w:i/>
          <w:sz w:val="22"/>
          <w:szCs w:val="22"/>
        </w:rPr>
        <w:t>Informazioni al pubblico</w:t>
      </w:r>
    </w:p>
    <w:p w14:paraId="7A87A08C" w14:textId="77777777" w:rsidR="00BF412E" w:rsidRPr="00EE7AFC" w:rsidRDefault="00512FA6" w:rsidP="00BF412E">
      <w:pPr>
        <w:spacing w:after="0"/>
        <w:rPr>
          <w:sz w:val="22"/>
          <w:szCs w:val="22"/>
        </w:rPr>
      </w:pPr>
      <w:hyperlink r:id="rId11" w:history="1">
        <w:r w:rsidR="00BF412E" w:rsidRPr="00EE7AFC">
          <w:rPr>
            <w:rStyle w:val="Collegamentoipertestuale"/>
            <w:color w:val="auto"/>
            <w:sz w:val="22"/>
            <w:szCs w:val="22"/>
          </w:rPr>
          <w:t>info@parma360Festival.it</w:t>
        </w:r>
      </w:hyperlink>
      <w:r w:rsidR="00BF412E" w:rsidRPr="00EE7AFC">
        <w:rPr>
          <w:sz w:val="22"/>
          <w:szCs w:val="22"/>
        </w:rPr>
        <w:t xml:space="preserve"> </w:t>
      </w:r>
      <w:r w:rsidR="00BF412E">
        <w:rPr>
          <w:sz w:val="22"/>
          <w:szCs w:val="22"/>
        </w:rPr>
        <w:t xml:space="preserve">- </w:t>
      </w:r>
      <w:hyperlink r:id="rId12" w:history="1">
        <w:r w:rsidR="00BF412E" w:rsidRPr="00EE7AFC">
          <w:rPr>
            <w:rStyle w:val="Collegamentoipertestuale"/>
            <w:color w:val="auto"/>
            <w:sz w:val="22"/>
            <w:szCs w:val="22"/>
          </w:rPr>
          <w:t>www.parma360Festival.it</w:t>
        </w:r>
      </w:hyperlink>
    </w:p>
    <w:p w14:paraId="4027264D" w14:textId="77777777" w:rsidR="00BF412E" w:rsidRPr="00EE7AFC" w:rsidRDefault="00BF412E" w:rsidP="00BF412E">
      <w:pPr>
        <w:spacing w:after="0"/>
        <w:rPr>
          <w:sz w:val="10"/>
          <w:szCs w:val="10"/>
        </w:rPr>
      </w:pPr>
    </w:p>
    <w:p w14:paraId="38F53329" w14:textId="77777777" w:rsidR="00BF412E" w:rsidRPr="00FE0FA9" w:rsidRDefault="00BF412E" w:rsidP="008602EF">
      <w:pPr>
        <w:spacing w:after="0"/>
        <w:outlineLvl w:val="0"/>
        <w:rPr>
          <w:b/>
          <w:sz w:val="22"/>
          <w:szCs w:val="22"/>
        </w:rPr>
      </w:pPr>
      <w:r w:rsidRPr="00FE0FA9">
        <w:rPr>
          <w:b/>
          <w:i/>
          <w:sz w:val="22"/>
          <w:szCs w:val="22"/>
        </w:rPr>
        <w:t>Ufficio Stampa PARMA 360</w:t>
      </w:r>
    </w:p>
    <w:p w14:paraId="31B887E8" w14:textId="77777777" w:rsidR="00BF412E" w:rsidRPr="00EE7AFC" w:rsidRDefault="00BF412E" w:rsidP="008602EF">
      <w:pPr>
        <w:spacing w:after="0"/>
        <w:outlineLvl w:val="0"/>
        <w:rPr>
          <w:sz w:val="22"/>
          <w:szCs w:val="22"/>
        </w:rPr>
      </w:pPr>
      <w:r w:rsidRPr="00EE7AFC">
        <w:rPr>
          <w:bCs/>
          <w:sz w:val="22"/>
          <w:szCs w:val="22"/>
        </w:rPr>
        <w:t>IBC Irma Bianchi Communication</w:t>
      </w:r>
    </w:p>
    <w:p w14:paraId="0F42AB39" w14:textId="77777777" w:rsidR="00BF412E" w:rsidRPr="008602EF" w:rsidRDefault="00BF412E" w:rsidP="00BF412E">
      <w:pPr>
        <w:spacing w:after="0"/>
        <w:rPr>
          <w:sz w:val="22"/>
          <w:szCs w:val="22"/>
          <w:lang w:val="en-US"/>
        </w:rPr>
      </w:pPr>
      <w:r w:rsidRPr="008602EF">
        <w:rPr>
          <w:sz w:val="22"/>
          <w:szCs w:val="22"/>
          <w:lang w:val="en-US"/>
        </w:rPr>
        <w:t>tel. +39.02 8940 4694 - mob. +39 328 5910857</w:t>
      </w:r>
    </w:p>
    <w:p w14:paraId="0BAF5851" w14:textId="77777777" w:rsidR="00BF412E" w:rsidRPr="008602EF" w:rsidRDefault="00512FA6" w:rsidP="00BF412E">
      <w:pPr>
        <w:spacing w:after="0"/>
        <w:rPr>
          <w:sz w:val="22"/>
          <w:szCs w:val="22"/>
          <w:lang w:val="en-US"/>
        </w:rPr>
      </w:pPr>
      <w:hyperlink r:id="rId13" w:history="1">
        <w:r w:rsidR="00BF412E" w:rsidRPr="008602EF">
          <w:rPr>
            <w:rStyle w:val="Collegamentoipertestuale"/>
            <w:color w:val="auto"/>
            <w:sz w:val="22"/>
            <w:szCs w:val="22"/>
            <w:lang w:val="en-US"/>
          </w:rPr>
          <w:t>info@irmabianchi.it</w:t>
        </w:r>
      </w:hyperlink>
      <w:r w:rsidR="00BF412E" w:rsidRPr="008602EF">
        <w:rPr>
          <w:sz w:val="22"/>
          <w:szCs w:val="22"/>
          <w:lang w:val="en-US"/>
        </w:rPr>
        <w:t xml:space="preserve"> - </w:t>
      </w:r>
      <w:hyperlink r:id="rId14" w:history="1">
        <w:r w:rsidR="00BF412E" w:rsidRPr="008602EF">
          <w:rPr>
            <w:rStyle w:val="Collegamentoipertestuale"/>
            <w:color w:val="auto"/>
            <w:lang w:val="en-US"/>
          </w:rPr>
          <w:t>www.irmabianchi.it</w:t>
        </w:r>
      </w:hyperlink>
    </w:p>
    <w:p w14:paraId="26BD93FB" w14:textId="77777777" w:rsidR="00BF412E" w:rsidRPr="008602EF" w:rsidRDefault="00BF412E" w:rsidP="00BF412E">
      <w:pPr>
        <w:spacing w:after="0"/>
        <w:rPr>
          <w:rFonts w:asciiTheme="minorHAnsi" w:hAnsiTheme="minorHAnsi"/>
          <w:b/>
          <w:smallCaps/>
          <w:sz w:val="22"/>
          <w:szCs w:val="22"/>
          <w:lang w:val="en-US"/>
        </w:rPr>
      </w:pPr>
    </w:p>
    <w:sectPr w:rsidR="00BF412E" w:rsidRPr="008602EF" w:rsidSect="00BF412E">
      <w:type w:val="continuous"/>
      <w:pgSz w:w="11900" w:h="16840"/>
      <w:pgMar w:top="3119" w:right="1134" w:bottom="1134" w:left="1134"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8D896" w14:textId="77777777" w:rsidR="007C0DC4" w:rsidRDefault="007C0DC4" w:rsidP="00420038">
      <w:r>
        <w:separator/>
      </w:r>
    </w:p>
  </w:endnote>
  <w:endnote w:type="continuationSeparator" w:id="0">
    <w:p w14:paraId="03F8E8BF" w14:textId="77777777" w:rsidR="007C0DC4" w:rsidRDefault="007C0DC4" w:rsidP="0042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Bodoni Std">
    <w:altName w:val="Cambria"/>
    <w:charset w:val="00"/>
    <w:family w:val="auto"/>
    <w:pitch w:val="variable"/>
    <w:sig w:usb0="00000003" w:usb1="00000000" w:usb2="00000000" w:usb3="00000000" w:csb0="00000001" w:csb1="00000000"/>
  </w:font>
  <w:font w:name="Calibri-Bold">
    <w:altName w:val="Calibri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D0182" w14:textId="77777777" w:rsidR="007C0DC4" w:rsidRDefault="007C0DC4" w:rsidP="00420038">
      <w:r>
        <w:separator/>
      </w:r>
    </w:p>
  </w:footnote>
  <w:footnote w:type="continuationSeparator" w:id="0">
    <w:p w14:paraId="04B7F415" w14:textId="77777777" w:rsidR="007C0DC4" w:rsidRDefault="007C0DC4" w:rsidP="0042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041A" w14:textId="77777777" w:rsidR="007C0DC4" w:rsidRDefault="00512FA6">
    <w:pPr>
      <w:pStyle w:val="Intestazione"/>
    </w:pPr>
    <w:r>
      <w:rPr>
        <w:noProof/>
      </w:rPr>
      <w:pict w14:anchorId="55379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44.55pt;height:758.65pt;z-index:-251657216;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FF421" w14:textId="77777777" w:rsidR="007C0DC4" w:rsidRDefault="00512FA6">
    <w:pPr>
      <w:pStyle w:val="Intestazione"/>
    </w:pPr>
    <w:r>
      <w:rPr>
        <w:noProof/>
      </w:rPr>
      <w:pict w14:anchorId="516D3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54pt;margin-top:-153pt;width:594.3pt;height:828pt;z-index:-251658240;mso-wrap-edited:f;mso-position-horizontal-relative:margin;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A700" w14:textId="77777777" w:rsidR="007C0DC4" w:rsidRDefault="00512FA6">
    <w:pPr>
      <w:pStyle w:val="Intestazione"/>
    </w:pPr>
    <w:r>
      <w:rPr>
        <w:noProof/>
      </w:rPr>
      <w:pict w14:anchorId="6509E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44.55pt;height:758.65pt;z-index:-251656192;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964"/>
    <w:multiLevelType w:val="hybridMultilevel"/>
    <w:tmpl w:val="648A9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5A0105"/>
    <w:multiLevelType w:val="hybridMultilevel"/>
    <w:tmpl w:val="8506A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3F10F1"/>
    <w:multiLevelType w:val="hybridMultilevel"/>
    <w:tmpl w:val="514C2622"/>
    <w:lvl w:ilvl="0" w:tplc="6BD654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914E13"/>
    <w:multiLevelType w:val="hybridMultilevel"/>
    <w:tmpl w:val="0338C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BE"/>
    <w:rsid w:val="00073BC9"/>
    <w:rsid w:val="000A3CD3"/>
    <w:rsid w:val="000E2BB1"/>
    <w:rsid w:val="000E6861"/>
    <w:rsid w:val="000F51BF"/>
    <w:rsid w:val="00166B77"/>
    <w:rsid w:val="001A0E78"/>
    <w:rsid w:val="001D183F"/>
    <w:rsid w:val="00274C16"/>
    <w:rsid w:val="0028361D"/>
    <w:rsid w:val="002C42AA"/>
    <w:rsid w:val="002E68E8"/>
    <w:rsid w:val="00334D39"/>
    <w:rsid w:val="00382A33"/>
    <w:rsid w:val="0039565A"/>
    <w:rsid w:val="003D2D9E"/>
    <w:rsid w:val="003F0E04"/>
    <w:rsid w:val="00420038"/>
    <w:rsid w:val="00427407"/>
    <w:rsid w:val="004723DB"/>
    <w:rsid w:val="004A5AD8"/>
    <w:rsid w:val="00512FA6"/>
    <w:rsid w:val="00560971"/>
    <w:rsid w:val="005A1978"/>
    <w:rsid w:val="005D1D4A"/>
    <w:rsid w:val="005E605D"/>
    <w:rsid w:val="006F23CC"/>
    <w:rsid w:val="007C0DC4"/>
    <w:rsid w:val="007C5247"/>
    <w:rsid w:val="008602EF"/>
    <w:rsid w:val="008763F5"/>
    <w:rsid w:val="008950FD"/>
    <w:rsid w:val="008B6CE7"/>
    <w:rsid w:val="008D666C"/>
    <w:rsid w:val="009203B4"/>
    <w:rsid w:val="00934881"/>
    <w:rsid w:val="00976C3C"/>
    <w:rsid w:val="0099196C"/>
    <w:rsid w:val="009A23AF"/>
    <w:rsid w:val="009A5FD9"/>
    <w:rsid w:val="009E4791"/>
    <w:rsid w:val="009F0D1F"/>
    <w:rsid w:val="00A04154"/>
    <w:rsid w:val="00A92C7C"/>
    <w:rsid w:val="00AB3499"/>
    <w:rsid w:val="00B55C1E"/>
    <w:rsid w:val="00B70819"/>
    <w:rsid w:val="00B77A82"/>
    <w:rsid w:val="00BD2CE9"/>
    <w:rsid w:val="00BE78A8"/>
    <w:rsid w:val="00BF1C29"/>
    <w:rsid w:val="00BF412E"/>
    <w:rsid w:val="00C26628"/>
    <w:rsid w:val="00C54352"/>
    <w:rsid w:val="00CD5825"/>
    <w:rsid w:val="00CE3226"/>
    <w:rsid w:val="00CE58FA"/>
    <w:rsid w:val="00CF7072"/>
    <w:rsid w:val="00D00496"/>
    <w:rsid w:val="00D04F9B"/>
    <w:rsid w:val="00D20D6B"/>
    <w:rsid w:val="00D213EA"/>
    <w:rsid w:val="00D61F70"/>
    <w:rsid w:val="00E21B00"/>
    <w:rsid w:val="00E245BE"/>
    <w:rsid w:val="00E66604"/>
    <w:rsid w:val="00E81BEB"/>
    <w:rsid w:val="00EC3308"/>
    <w:rsid w:val="00EF012B"/>
    <w:rsid w:val="00EF2EB0"/>
    <w:rsid w:val="00F22606"/>
    <w:rsid w:val="00F807C1"/>
    <w:rsid w:val="00F80E6C"/>
    <w:rsid w:val="00F827C9"/>
    <w:rsid w:val="00F95B51"/>
    <w:rsid w:val="00FC57C3"/>
    <w:rsid w:val="00FE0FA9"/>
    <w:rsid w:val="00FE59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72763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irmabianchi.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arma360Festival.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parma360Festiva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rmabianchi.it/mostra/parma-360-festival-della-creativit%C3%A0-contemporanea-iv-edizio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673</Words>
  <Characters>3842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smithsonian</dc:creator>
  <cp:keywords/>
  <dc:description/>
  <cp:lastModifiedBy>User</cp:lastModifiedBy>
  <cp:revision>27</cp:revision>
  <cp:lastPrinted>2019-03-27T14:08:00Z</cp:lastPrinted>
  <dcterms:created xsi:type="dcterms:W3CDTF">2019-03-10T22:16:00Z</dcterms:created>
  <dcterms:modified xsi:type="dcterms:W3CDTF">2019-03-28T19:33:00Z</dcterms:modified>
</cp:coreProperties>
</file>