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CD" w:rsidRPr="00A06246" w:rsidRDefault="00CF7FCD" w:rsidP="001449A8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lang w:val="it-IT" w:bidi="ar-SA"/>
        </w:rPr>
      </w:pPr>
    </w:p>
    <w:p w:rsidR="00A06246" w:rsidRDefault="00A06246" w:rsidP="001449A8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lang w:val="it-IT" w:bidi="ar-SA"/>
        </w:rPr>
      </w:pPr>
      <w:proofErr w:type="spellStart"/>
      <w:r w:rsidRPr="00A06246">
        <w:rPr>
          <w:rFonts w:ascii="Arial" w:hAnsi="Arial" w:cs="Arial"/>
          <w:bCs/>
          <w:kern w:val="0"/>
          <w:lang w:val="it-IT" w:bidi="ar-SA"/>
        </w:rPr>
        <w:t>l</w:t>
      </w:r>
      <w:r>
        <w:rPr>
          <w:rFonts w:ascii="Arial" w:hAnsi="Arial" w:cs="Arial"/>
          <w:bCs/>
          <w:kern w:val="0"/>
          <w:lang w:val="it-IT" w:bidi="ar-SA"/>
        </w:rPr>
        <w:t>l</w:t>
      </w:r>
      <w:proofErr w:type="spellEnd"/>
      <w:r w:rsidRPr="00A06246">
        <w:rPr>
          <w:rFonts w:ascii="Arial" w:hAnsi="Arial" w:cs="Arial"/>
          <w:bCs/>
          <w:kern w:val="0"/>
          <w:lang w:val="it-IT" w:bidi="ar-SA"/>
        </w:rPr>
        <w:t xml:space="preserve"> labirinto è da sempre metafora della nostra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 xml:space="preserve">esistenza, un </w:t>
      </w:r>
      <w:proofErr w:type="spellStart"/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>labor</w:t>
      </w:r>
      <w:proofErr w:type="spellEnd"/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 xml:space="preserve"> </w:t>
      </w:r>
      <w:proofErr w:type="spellStart"/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>intus</w:t>
      </w:r>
      <w:proofErr w:type="spellEnd"/>
      <w:r w:rsidRPr="00A06246">
        <w:rPr>
          <w:rFonts w:ascii="Arial" w:hAnsi="Arial" w:cs="Arial"/>
          <w:bCs/>
          <w:kern w:val="0"/>
          <w:lang w:val="it-IT" w:bidi="ar-SA"/>
        </w:rPr>
        <w:t>, un lavoro interiore. È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simbolo di smarrimento, dell’impossibilità di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comprendere il senso teleologico che tanto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interessa all’Uomo - questo effimero cercatore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di senso - ma anche della ricerca, una m</w:t>
      </w:r>
      <w:r w:rsidRPr="00A06246">
        <w:rPr>
          <w:rFonts w:ascii="Arial" w:hAnsi="Arial" w:cs="Arial"/>
          <w:bCs/>
          <w:kern w:val="0"/>
          <w:lang w:val="it-IT" w:bidi="ar-SA"/>
        </w:rPr>
        <w:t>e</w:t>
      </w:r>
      <w:r w:rsidRPr="00A06246">
        <w:rPr>
          <w:rFonts w:ascii="Arial" w:hAnsi="Arial" w:cs="Arial"/>
          <w:bCs/>
          <w:kern w:val="0"/>
          <w:lang w:val="it-IT" w:bidi="ar-SA"/>
        </w:rPr>
        <w:t>tafora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 xml:space="preserve">esistenziale di “ciò che si brama e si </w:t>
      </w:r>
      <w:proofErr w:type="spellStart"/>
      <w:r w:rsidRPr="00A06246">
        <w:rPr>
          <w:rFonts w:ascii="Arial" w:hAnsi="Arial" w:cs="Arial"/>
          <w:bCs/>
          <w:kern w:val="0"/>
          <w:lang w:val="it-IT" w:bidi="ar-SA"/>
        </w:rPr>
        <w:t>desìa</w:t>
      </w:r>
      <w:proofErr w:type="spellEnd"/>
      <w:r w:rsidRPr="00A06246">
        <w:rPr>
          <w:rFonts w:ascii="Arial" w:hAnsi="Arial" w:cs="Arial"/>
          <w:bCs/>
          <w:kern w:val="0"/>
          <w:lang w:val="it-IT" w:bidi="ar-SA"/>
        </w:rPr>
        <w:t>” come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i cavalieri ariosteschi rinchiusi nel labirintico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castello del mago Atlante, o ancora, simbolo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dell’arduo cammino verso il sapere. Molte altissime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intelligenze vi si sono applicate per svelarne gli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arcana; tra i tanti, i labirinti immaginati da Borges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 xml:space="preserve">ne </w:t>
      </w:r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 xml:space="preserve">La casa di </w:t>
      </w:r>
      <w:proofErr w:type="spellStart"/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>Asterione</w:t>
      </w:r>
      <w:proofErr w:type="spellEnd"/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 xml:space="preserve">o ne </w:t>
      </w:r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>I due re e i due</w:t>
      </w:r>
      <w:r>
        <w:rPr>
          <w:rFonts w:ascii="Arial" w:hAnsi="Arial" w:cs="Arial"/>
          <w:bCs/>
          <w:i/>
          <w:i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 xml:space="preserve">labirinti </w:t>
      </w:r>
      <w:r w:rsidRPr="00A06246">
        <w:rPr>
          <w:rFonts w:ascii="Arial" w:hAnsi="Arial" w:cs="Arial"/>
          <w:bCs/>
          <w:kern w:val="0"/>
          <w:lang w:val="it-IT" w:bidi="ar-SA"/>
        </w:rPr>
        <w:t xml:space="preserve">o ancora in </w:t>
      </w:r>
      <w:proofErr w:type="spellStart"/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>Abenjacàn</w:t>
      </w:r>
      <w:proofErr w:type="spellEnd"/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 xml:space="preserve"> il </w:t>
      </w:r>
      <w:proofErr w:type="spellStart"/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>Bojarì</w:t>
      </w:r>
      <w:proofErr w:type="spellEnd"/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>, ucciso nel</w:t>
      </w:r>
      <w:r>
        <w:rPr>
          <w:rFonts w:ascii="Arial" w:hAnsi="Arial" w:cs="Arial"/>
          <w:bCs/>
          <w:i/>
          <w:i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>s</w:t>
      </w:r>
      <w:bookmarkStart w:id="0" w:name="_GoBack"/>
      <w:bookmarkEnd w:id="0"/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>uo labirinto</w:t>
      </w:r>
      <w:r w:rsidRPr="00A06246">
        <w:rPr>
          <w:rFonts w:ascii="Arial" w:hAnsi="Arial" w:cs="Arial"/>
          <w:bCs/>
          <w:kern w:val="0"/>
          <w:lang w:val="it-IT" w:bidi="ar-SA"/>
        </w:rPr>
        <w:t xml:space="preserve">, dove caos e </w:t>
      </w:r>
      <w:proofErr w:type="spellStart"/>
      <w:r w:rsidRPr="00A06246">
        <w:rPr>
          <w:rFonts w:ascii="Arial" w:hAnsi="Arial" w:cs="Arial"/>
          <w:bCs/>
          <w:kern w:val="0"/>
          <w:lang w:val="it-IT" w:bidi="ar-SA"/>
        </w:rPr>
        <w:t>cosmos</w:t>
      </w:r>
      <w:proofErr w:type="spellEnd"/>
      <w:r w:rsidRPr="00A06246">
        <w:rPr>
          <w:rFonts w:ascii="Arial" w:hAnsi="Arial" w:cs="Arial"/>
          <w:bCs/>
          <w:kern w:val="0"/>
          <w:lang w:val="it-IT" w:bidi="ar-SA"/>
        </w:rPr>
        <w:t>, convivendo,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costruisc</w:t>
      </w:r>
      <w:r w:rsidRPr="00A06246">
        <w:rPr>
          <w:rFonts w:ascii="Arial" w:hAnsi="Arial" w:cs="Arial"/>
          <w:bCs/>
          <w:kern w:val="0"/>
          <w:lang w:val="it-IT" w:bidi="ar-SA"/>
        </w:rPr>
        <w:t>o</w:t>
      </w:r>
      <w:r w:rsidRPr="00A06246">
        <w:rPr>
          <w:rFonts w:ascii="Arial" w:hAnsi="Arial" w:cs="Arial"/>
          <w:bCs/>
          <w:kern w:val="0"/>
          <w:lang w:val="it-IT" w:bidi="ar-SA"/>
        </w:rPr>
        <w:t>no una architettura contraddittoria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che, allo stesso tempo, protegge e incarcera chi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lo ab</w:t>
      </w:r>
      <w:r w:rsidRPr="00A06246">
        <w:rPr>
          <w:rFonts w:ascii="Arial" w:hAnsi="Arial" w:cs="Arial"/>
          <w:bCs/>
          <w:kern w:val="0"/>
          <w:lang w:val="it-IT" w:bidi="ar-SA"/>
        </w:rPr>
        <w:t>i</w:t>
      </w:r>
      <w:r w:rsidRPr="00A06246">
        <w:rPr>
          <w:rFonts w:ascii="Arial" w:hAnsi="Arial" w:cs="Arial"/>
          <w:bCs/>
          <w:kern w:val="0"/>
          <w:lang w:val="it-IT" w:bidi="ar-SA"/>
        </w:rPr>
        <w:t xml:space="preserve">ta, il Minotauro - </w:t>
      </w:r>
      <w:proofErr w:type="spellStart"/>
      <w:r w:rsidRPr="00A06246">
        <w:rPr>
          <w:rFonts w:ascii="Arial" w:hAnsi="Arial" w:cs="Arial"/>
          <w:bCs/>
          <w:kern w:val="0"/>
          <w:lang w:val="it-IT" w:bidi="ar-SA"/>
        </w:rPr>
        <w:t>Asterione</w:t>
      </w:r>
      <w:proofErr w:type="spellEnd"/>
      <w:r w:rsidRPr="00A06246">
        <w:rPr>
          <w:rFonts w:ascii="Arial" w:hAnsi="Arial" w:cs="Arial"/>
          <w:bCs/>
          <w:kern w:val="0"/>
          <w:lang w:val="it-IT" w:bidi="ar-SA"/>
        </w:rPr>
        <w:t>, l’ibrido essere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mostruoso coperto di stelle, vittima innocente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 xml:space="preserve">degli amori bestiali di </w:t>
      </w:r>
      <w:proofErr w:type="spellStart"/>
      <w:r w:rsidRPr="00A06246">
        <w:rPr>
          <w:rFonts w:ascii="Arial" w:hAnsi="Arial" w:cs="Arial"/>
          <w:bCs/>
          <w:kern w:val="0"/>
          <w:lang w:val="it-IT" w:bidi="ar-SA"/>
        </w:rPr>
        <w:t>Pasifae</w:t>
      </w:r>
      <w:proofErr w:type="spellEnd"/>
      <w:r w:rsidRPr="00A06246">
        <w:rPr>
          <w:rFonts w:ascii="Arial" w:hAnsi="Arial" w:cs="Arial"/>
          <w:bCs/>
          <w:kern w:val="0"/>
          <w:lang w:val="it-IT" w:bidi="ar-SA"/>
        </w:rPr>
        <w:t>, pur essa incolpevole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della sua orrenda brama.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 xml:space="preserve">Nel suo </w:t>
      </w:r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>M</w:t>
      </w:r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>i</w:t>
      </w:r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>notauro. Una ballata</w:t>
      </w:r>
      <w:r w:rsidRPr="00A06246">
        <w:rPr>
          <w:rFonts w:ascii="Arial" w:hAnsi="Arial" w:cs="Arial"/>
          <w:bCs/>
          <w:kern w:val="0"/>
          <w:lang w:val="it-IT" w:bidi="ar-SA"/>
        </w:rPr>
        <w:t>, lo svizzero Friedrich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proofErr w:type="spellStart"/>
      <w:r w:rsidRPr="00A06246">
        <w:rPr>
          <w:rFonts w:ascii="Arial" w:hAnsi="Arial" w:cs="Arial"/>
          <w:bCs/>
          <w:kern w:val="0"/>
          <w:lang w:val="it-IT" w:bidi="ar-SA"/>
        </w:rPr>
        <w:t>Durrenmatt</w:t>
      </w:r>
      <w:proofErr w:type="spellEnd"/>
      <w:r w:rsidRPr="00A06246">
        <w:rPr>
          <w:rFonts w:ascii="Arial" w:hAnsi="Arial" w:cs="Arial"/>
          <w:bCs/>
          <w:kern w:val="0"/>
          <w:lang w:val="it-IT" w:bidi="ar-SA"/>
        </w:rPr>
        <w:t xml:space="preserve"> descrive il labirinto come una pr</w:t>
      </w:r>
      <w:r w:rsidRPr="00A06246">
        <w:rPr>
          <w:rFonts w:ascii="Arial" w:hAnsi="Arial" w:cs="Arial"/>
          <w:bCs/>
          <w:kern w:val="0"/>
          <w:lang w:val="it-IT" w:bidi="ar-SA"/>
        </w:rPr>
        <w:t>i</w:t>
      </w:r>
      <w:r w:rsidRPr="00A06246">
        <w:rPr>
          <w:rFonts w:ascii="Arial" w:hAnsi="Arial" w:cs="Arial"/>
          <w:bCs/>
          <w:kern w:val="0"/>
          <w:lang w:val="it-IT" w:bidi="ar-SA"/>
        </w:rPr>
        <w:t>gione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fatta di specchi nella quale il Minotauro vede sé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stesso perennemente riflesso e non vede altro, 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significare l’assenza dell’altro, il diverso da noi 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quindi la solitudine e l’incomunicabilità.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È da questo grande archetipo che ne attira altri,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quelli di Dedalo, di T</w:t>
      </w:r>
      <w:r w:rsidRPr="00A06246">
        <w:rPr>
          <w:rFonts w:ascii="Arial" w:hAnsi="Arial" w:cs="Arial"/>
          <w:bCs/>
          <w:kern w:val="0"/>
          <w:lang w:val="it-IT" w:bidi="ar-SA"/>
        </w:rPr>
        <w:t>e</w:t>
      </w:r>
      <w:r w:rsidRPr="00A06246">
        <w:rPr>
          <w:rFonts w:ascii="Arial" w:hAnsi="Arial" w:cs="Arial"/>
          <w:bCs/>
          <w:kern w:val="0"/>
          <w:lang w:val="it-IT" w:bidi="ar-SA"/>
        </w:rPr>
        <w:t>seo, di Icaro, di Arianna…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che questa mostra prende avvio per proporre un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percorso nell’arte che Michelangelo Pistoletto ci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ha donato e che va decisamente oltre una ricerca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estetica perché, nel tempo, si è trasformata in una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proposta sociale e culturale di enorme respiro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con la quale Pistoletto, come Dedalo, l’uomo della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proofErr w:type="spellStart"/>
      <w:r w:rsidRPr="00A06246">
        <w:rPr>
          <w:rFonts w:ascii="Arial" w:hAnsi="Arial" w:cs="Arial"/>
          <w:bCs/>
          <w:kern w:val="0"/>
          <w:lang w:val="it-IT" w:bidi="ar-SA"/>
        </w:rPr>
        <w:t>technè</w:t>
      </w:r>
      <w:proofErr w:type="spellEnd"/>
      <w:r w:rsidRPr="00A06246">
        <w:rPr>
          <w:rFonts w:ascii="Arial" w:hAnsi="Arial" w:cs="Arial"/>
          <w:bCs/>
          <w:kern w:val="0"/>
          <w:lang w:val="it-IT" w:bidi="ar-SA"/>
        </w:rPr>
        <w:t>, superbo scultore e a</w:t>
      </w:r>
      <w:r w:rsidRPr="00A06246">
        <w:rPr>
          <w:rFonts w:ascii="Arial" w:hAnsi="Arial" w:cs="Arial"/>
          <w:bCs/>
          <w:kern w:val="0"/>
          <w:lang w:val="it-IT" w:bidi="ar-SA"/>
        </w:rPr>
        <w:t>r</w:t>
      </w:r>
      <w:r w:rsidRPr="00A06246">
        <w:rPr>
          <w:rFonts w:ascii="Arial" w:hAnsi="Arial" w:cs="Arial"/>
          <w:bCs/>
          <w:kern w:val="0"/>
          <w:lang w:val="it-IT" w:bidi="ar-SA"/>
        </w:rPr>
        <w:t>chitetto, inventore,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secondo Plinio, della carpenteria, riesce a trovare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la porta giusta per uscire dal labirinto, da lui stesso</w:t>
      </w:r>
      <w:r>
        <w:rPr>
          <w:rFonts w:ascii="Arial" w:hAnsi="Arial" w:cs="Arial"/>
          <w:bCs/>
          <w:kern w:val="0"/>
          <w:lang w:val="it-IT" w:bidi="ar-SA"/>
        </w:rPr>
        <w:t xml:space="preserve"> inventato; </w:t>
      </w:r>
      <w:r w:rsidRPr="00A06246">
        <w:rPr>
          <w:rFonts w:ascii="Arial" w:hAnsi="Arial" w:cs="Arial"/>
          <w:bCs/>
          <w:kern w:val="0"/>
          <w:lang w:val="it-IT" w:bidi="ar-SA"/>
        </w:rPr>
        <w:t>quello stesso Dedalo che, disperato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per la pe</w:t>
      </w:r>
      <w:r w:rsidRPr="00A06246">
        <w:rPr>
          <w:rFonts w:ascii="Arial" w:hAnsi="Arial" w:cs="Arial"/>
          <w:bCs/>
          <w:kern w:val="0"/>
          <w:lang w:val="it-IT" w:bidi="ar-SA"/>
        </w:rPr>
        <w:t>r</w:t>
      </w:r>
      <w:r w:rsidRPr="00A06246">
        <w:rPr>
          <w:rFonts w:ascii="Arial" w:hAnsi="Arial" w:cs="Arial"/>
          <w:bCs/>
          <w:kern w:val="0"/>
          <w:lang w:val="it-IT" w:bidi="ar-SA"/>
        </w:rPr>
        <w:t>dita del figlio Icaro, alla fine comprende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che per costruire l’ingegno è necessario ma è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ind</w:t>
      </w:r>
      <w:r w:rsidRPr="00A06246">
        <w:rPr>
          <w:rFonts w:ascii="Arial" w:hAnsi="Arial" w:cs="Arial"/>
          <w:bCs/>
          <w:kern w:val="0"/>
          <w:lang w:val="it-IT" w:bidi="ar-SA"/>
        </w:rPr>
        <w:t>i</w:t>
      </w:r>
      <w:r w:rsidRPr="00A06246">
        <w:rPr>
          <w:rFonts w:ascii="Arial" w:hAnsi="Arial" w:cs="Arial"/>
          <w:bCs/>
          <w:kern w:val="0"/>
          <w:lang w:val="it-IT" w:bidi="ar-SA"/>
        </w:rPr>
        <w:t>spensabile l’Amore, il servizio per gli altri.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Il labirinto di cartone installato, nel pieno rispetto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della sua gloriosa e al tempo stesso tragica storia,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nel Salone delle Cariatidi, è abitato da</w:t>
      </w:r>
      <w:r w:rsidRPr="00A06246">
        <w:rPr>
          <w:rFonts w:ascii="Arial" w:hAnsi="Arial" w:cs="Arial"/>
          <w:bCs/>
          <w:kern w:val="0"/>
          <w:lang w:val="it-IT" w:bidi="ar-SA"/>
        </w:rPr>
        <w:t>l</w:t>
      </w:r>
      <w:r w:rsidRPr="00A06246">
        <w:rPr>
          <w:rFonts w:ascii="Arial" w:hAnsi="Arial" w:cs="Arial"/>
          <w:bCs/>
          <w:kern w:val="0"/>
          <w:lang w:val="it-IT" w:bidi="ar-SA"/>
        </w:rPr>
        <w:t>le opere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che ormai sono diventate iconiche, patrimonio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 xml:space="preserve">cognitivo di tutti: dagli specchi alla </w:t>
      </w:r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>Venere degli</w:t>
      </w:r>
      <w:r>
        <w:rPr>
          <w:rFonts w:ascii="Arial" w:hAnsi="Arial" w:cs="Arial"/>
          <w:bCs/>
          <w:i/>
          <w:i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>stracci</w:t>
      </w:r>
      <w:r w:rsidRPr="00A06246">
        <w:rPr>
          <w:rFonts w:ascii="Arial" w:hAnsi="Arial" w:cs="Arial"/>
          <w:bCs/>
          <w:kern w:val="0"/>
          <w:lang w:val="it-IT" w:bidi="ar-SA"/>
        </w:rPr>
        <w:t xml:space="preserve">, da Love </w:t>
      </w:r>
      <w:proofErr w:type="spellStart"/>
      <w:r w:rsidRPr="00A06246">
        <w:rPr>
          <w:rFonts w:ascii="Arial" w:hAnsi="Arial" w:cs="Arial"/>
          <w:bCs/>
          <w:kern w:val="0"/>
          <w:lang w:val="it-IT" w:bidi="ar-SA"/>
        </w:rPr>
        <w:t>Difference</w:t>
      </w:r>
      <w:proofErr w:type="spellEnd"/>
      <w:r w:rsidRPr="00A06246">
        <w:rPr>
          <w:rFonts w:ascii="Arial" w:hAnsi="Arial" w:cs="Arial"/>
          <w:bCs/>
          <w:kern w:val="0"/>
          <w:lang w:val="it-IT" w:bidi="ar-SA"/>
        </w:rPr>
        <w:t xml:space="preserve"> al </w:t>
      </w:r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>La mela reintegrata</w:t>
      </w:r>
      <w:r w:rsidRPr="00A06246">
        <w:rPr>
          <w:rFonts w:ascii="Arial" w:hAnsi="Arial" w:cs="Arial"/>
          <w:bCs/>
          <w:kern w:val="0"/>
          <w:lang w:val="it-IT" w:bidi="ar-SA"/>
        </w:rPr>
        <w:t>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 xml:space="preserve">al Terzo Paradiso, fino alla </w:t>
      </w:r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>Colomba della pace</w:t>
      </w:r>
      <w:r w:rsidRPr="00A06246">
        <w:rPr>
          <w:rFonts w:ascii="Arial" w:hAnsi="Arial" w:cs="Arial"/>
          <w:bCs/>
          <w:kern w:val="0"/>
          <w:lang w:val="it-IT" w:bidi="ar-SA"/>
        </w:rPr>
        <w:t>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 xml:space="preserve">limpido richiamo alla </w:t>
      </w:r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 xml:space="preserve">Guernica </w:t>
      </w:r>
      <w:r w:rsidRPr="00A06246">
        <w:rPr>
          <w:rFonts w:ascii="Arial" w:hAnsi="Arial" w:cs="Arial"/>
          <w:bCs/>
          <w:kern w:val="0"/>
          <w:lang w:val="it-IT" w:bidi="ar-SA"/>
        </w:rPr>
        <w:t>che Pablo Picasso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volle esporre, gi</w:t>
      </w:r>
      <w:r w:rsidRPr="00A06246">
        <w:rPr>
          <w:rFonts w:ascii="Arial" w:hAnsi="Arial" w:cs="Arial"/>
          <w:bCs/>
          <w:kern w:val="0"/>
          <w:lang w:val="it-IT" w:bidi="ar-SA"/>
        </w:rPr>
        <w:t>u</w:t>
      </w:r>
      <w:r w:rsidRPr="00A06246">
        <w:rPr>
          <w:rFonts w:ascii="Arial" w:hAnsi="Arial" w:cs="Arial"/>
          <w:bCs/>
          <w:kern w:val="0"/>
          <w:lang w:val="it-IT" w:bidi="ar-SA"/>
        </w:rPr>
        <w:t>sto settanta anni orsono, nello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 xml:space="preserve">stesso Salone, insieme al </w:t>
      </w:r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 xml:space="preserve">Massacro in Corea </w:t>
      </w:r>
      <w:r w:rsidRPr="00A06246">
        <w:rPr>
          <w:rFonts w:ascii="Arial" w:hAnsi="Arial" w:cs="Arial"/>
          <w:bCs/>
          <w:kern w:val="0"/>
          <w:lang w:val="it-IT" w:bidi="ar-SA"/>
        </w:rPr>
        <w:t>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al dittico sulla Pace e sulla Guerra; opere, quelle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del Maestro spagnolo, che sono e per sempre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s</w:t>
      </w:r>
      <w:r w:rsidRPr="00A06246">
        <w:rPr>
          <w:rFonts w:ascii="Arial" w:hAnsi="Arial" w:cs="Arial"/>
          <w:bCs/>
          <w:kern w:val="0"/>
          <w:lang w:val="it-IT" w:bidi="ar-SA"/>
        </w:rPr>
        <w:t>a</w:t>
      </w:r>
      <w:r w:rsidRPr="00A06246">
        <w:rPr>
          <w:rFonts w:ascii="Arial" w:hAnsi="Arial" w:cs="Arial"/>
          <w:bCs/>
          <w:kern w:val="0"/>
          <w:lang w:val="it-IT" w:bidi="ar-SA"/>
        </w:rPr>
        <w:t>ranno il manifesto più eloquente non solo contro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la barbarie della guerra ma anche un urlo cosmico,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implorante, pietoso e nel contempo eroico per la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pace, al fine di scuotere le c</w:t>
      </w:r>
      <w:r w:rsidRPr="00A06246">
        <w:rPr>
          <w:rFonts w:ascii="Arial" w:hAnsi="Arial" w:cs="Arial"/>
          <w:bCs/>
          <w:kern w:val="0"/>
          <w:lang w:val="it-IT" w:bidi="ar-SA"/>
        </w:rPr>
        <w:t>o</w:t>
      </w:r>
      <w:r w:rsidRPr="00A06246">
        <w:rPr>
          <w:rFonts w:ascii="Arial" w:hAnsi="Arial" w:cs="Arial"/>
          <w:bCs/>
          <w:kern w:val="0"/>
          <w:lang w:val="it-IT" w:bidi="ar-SA"/>
        </w:rPr>
        <w:t>scienze indifferenti.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Da qui il titolo che Pistoletto ha voluto per questa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mostra-installazione, quello di Pace preventiva,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perché la pace non è, come cinicamente viene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ripetuto, una p</w:t>
      </w:r>
      <w:r w:rsidRPr="00A06246">
        <w:rPr>
          <w:rFonts w:ascii="Arial" w:hAnsi="Arial" w:cs="Arial"/>
          <w:bCs/>
          <w:kern w:val="0"/>
          <w:lang w:val="it-IT" w:bidi="ar-SA"/>
        </w:rPr>
        <w:t>a</w:t>
      </w:r>
      <w:r w:rsidRPr="00A06246">
        <w:rPr>
          <w:rFonts w:ascii="Arial" w:hAnsi="Arial" w:cs="Arial"/>
          <w:bCs/>
          <w:kern w:val="0"/>
          <w:lang w:val="it-IT" w:bidi="ar-SA"/>
        </w:rPr>
        <w:t>rentesi tra due guerre, ma deve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essere lo stato naturale, normale della nostra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esistenza. Solo continuandosi a domandare, come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Kant, cos’è l’Uomo, si può trasformare quello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che alle nostre menti appare inaudito, l’Utopia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in Realtà. È successo già molte volte nella storia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umana, perché tutto è sempre cominciato con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una iniziativa, una innovazione, un me</w:t>
      </w:r>
      <w:r w:rsidRPr="00A06246">
        <w:rPr>
          <w:rFonts w:ascii="Arial" w:hAnsi="Arial" w:cs="Arial"/>
          <w:bCs/>
          <w:kern w:val="0"/>
          <w:lang w:val="it-IT" w:bidi="ar-SA"/>
        </w:rPr>
        <w:t>s</w:t>
      </w:r>
      <w:r w:rsidRPr="00A06246">
        <w:rPr>
          <w:rFonts w:ascii="Arial" w:hAnsi="Arial" w:cs="Arial"/>
          <w:bCs/>
          <w:kern w:val="0"/>
          <w:lang w:val="it-IT" w:bidi="ar-SA"/>
        </w:rPr>
        <w:t>saggio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che quantunque ai contemporanei risultasse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 xml:space="preserve">scandaloso, impercettibile, marginale </w:t>
      </w:r>
      <w:r w:rsidRPr="00A06246">
        <w:rPr>
          <w:rFonts w:ascii="Arial" w:hAnsi="Arial" w:cs="Arial"/>
          <w:bCs/>
          <w:kern w:val="0"/>
          <w:lang w:val="it-IT" w:bidi="ar-SA"/>
        </w:rPr>
        <w:lastRenderedPageBreak/>
        <w:t>si è poi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imposto ed ha contribuito a cambiare il mondo.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Si può fare, dice Pistoletto, non nascondendo che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la strada richiede impegno, sacrificio, pazienza,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tolleranza e amore. Si può trovare la porta d’uscita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del labirinto, di quello che Benjamin definiva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come una “m</w:t>
      </w:r>
      <w:r w:rsidRPr="00A06246">
        <w:rPr>
          <w:rFonts w:ascii="Arial" w:hAnsi="Arial" w:cs="Arial"/>
          <w:bCs/>
          <w:kern w:val="0"/>
          <w:lang w:val="it-IT" w:bidi="ar-SA"/>
        </w:rPr>
        <w:t>o</w:t>
      </w:r>
      <w:r w:rsidRPr="00A06246">
        <w:rPr>
          <w:rFonts w:ascii="Arial" w:hAnsi="Arial" w:cs="Arial"/>
          <w:bCs/>
          <w:kern w:val="0"/>
          <w:lang w:val="it-IT" w:bidi="ar-SA"/>
        </w:rPr>
        <w:t>notona erranza”, priva di punti di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riferimenti, di sicurezze, di approdi sicuri.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Ogni opera che abbiamo convocato a Palazzo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Reale ci testimonia di questa possibilità, di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questa spera</w:t>
      </w:r>
      <w:r w:rsidRPr="00A06246">
        <w:rPr>
          <w:rFonts w:ascii="Arial" w:hAnsi="Arial" w:cs="Arial"/>
          <w:bCs/>
          <w:kern w:val="0"/>
          <w:lang w:val="it-IT" w:bidi="ar-SA"/>
        </w:rPr>
        <w:t>n</w:t>
      </w:r>
      <w:r w:rsidRPr="00A06246">
        <w:rPr>
          <w:rFonts w:ascii="Arial" w:hAnsi="Arial" w:cs="Arial"/>
          <w:bCs/>
          <w:kern w:val="0"/>
          <w:lang w:val="it-IT" w:bidi="ar-SA"/>
        </w:rPr>
        <w:t>za, di questa fiducia, perché ci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offre stimoli per comprendere più chiaramente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le indecifr</w:t>
      </w:r>
      <w:r w:rsidRPr="00A06246">
        <w:rPr>
          <w:rFonts w:ascii="Arial" w:hAnsi="Arial" w:cs="Arial"/>
          <w:bCs/>
          <w:kern w:val="0"/>
          <w:lang w:val="it-IT" w:bidi="ar-SA"/>
        </w:rPr>
        <w:t>a</w:t>
      </w:r>
      <w:r w:rsidRPr="00A06246">
        <w:rPr>
          <w:rFonts w:ascii="Arial" w:hAnsi="Arial" w:cs="Arial"/>
          <w:bCs/>
          <w:kern w:val="0"/>
          <w:lang w:val="it-IT" w:bidi="ar-SA"/>
        </w:rPr>
        <w:t>bilità, le ambiguità, le complesse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inquietudini del nostro tempo. Una proposta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dall’alto val</w:t>
      </w:r>
      <w:r w:rsidRPr="00A06246">
        <w:rPr>
          <w:rFonts w:ascii="Arial" w:hAnsi="Arial" w:cs="Arial"/>
          <w:bCs/>
          <w:kern w:val="0"/>
          <w:lang w:val="it-IT" w:bidi="ar-SA"/>
        </w:rPr>
        <w:t>o</w:t>
      </w:r>
      <w:r w:rsidRPr="00A06246">
        <w:rPr>
          <w:rFonts w:ascii="Arial" w:hAnsi="Arial" w:cs="Arial"/>
          <w:bCs/>
          <w:kern w:val="0"/>
          <w:lang w:val="it-IT" w:bidi="ar-SA"/>
        </w:rPr>
        <w:t>re estetico ed etico, quella offertaci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da Pistoletto, che ci aiuta ad attribuire un senso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ad una realtà che ci appare caratterizzata da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scarti, frammenti e ritagli che, producendo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indete</w:t>
      </w:r>
      <w:r w:rsidRPr="00A06246">
        <w:rPr>
          <w:rFonts w:ascii="Arial" w:hAnsi="Arial" w:cs="Arial"/>
          <w:bCs/>
          <w:kern w:val="0"/>
          <w:lang w:val="it-IT" w:bidi="ar-SA"/>
        </w:rPr>
        <w:t>r</w:t>
      </w:r>
      <w:r w:rsidRPr="00A06246">
        <w:rPr>
          <w:rFonts w:ascii="Arial" w:hAnsi="Arial" w:cs="Arial"/>
          <w:bCs/>
          <w:kern w:val="0"/>
          <w:lang w:val="it-IT" w:bidi="ar-SA"/>
        </w:rPr>
        <w:t>minatezza, provvisorietà, parzialità, ci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impediscono di vedere l’insieme di tutto. E così,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c</w:t>
      </w:r>
      <w:r w:rsidRPr="00A06246">
        <w:rPr>
          <w:rFonts w:ascii="Arial" w:hAnsi="Arial" w:cs="Arial"/>
          <w:bCs/>
          <w:kern w:val="0"/>
          <w:lang w:val="it-IT" w:bidi="ar-SA"/>
        </w:rPr>
        <w:t>o</w:t>
      </w:r>
      <w:r w:rsidRPr="00A06246">
        <w:rPr>
          <w:rFonts w:ascii="Arial" w:hAnsi="Arial" w:cs="Arial"/>
          <w:bCs/>
          <w:kern w:val="0"/>
          <w:lang w:val="it-IT" w:bidi="ar-SA"/>
        </w:rPr>
        <w:t xml:space="preserve">me ci ha ricordato Italo Calvino, nella </w:t>
      </w:r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>Sfida al</w:t>
      </w:r>
      <w:r>
        <w:rPr>
          <w:rFonts w:ascii="Arial" w:hAnsi="Arial" w:cs="Arial"/>
          <w:bCs/>
          <w:i/>
          <w:i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>labirinto</w:t>
      </w:r>
      <w:r w:rsidRPr="00A06246">
        <w:rPr>
          <w:rFonts w:ascii="Arial" w:hAnsi="Arial" w:cs="Arial"/>
          <w:bCs/>
          <w:kern w:val="0"/>
          <w:lang w:val="it-IT" w:bidi="ar-SA"/>
        </w:rPr>
        <w:t>, ci smarriamo nell’oceano del pr</w:t>
      </w:r>
      <w:r w:rsidRPr="00A06246">
        <w:rPr>
          <w:rFonts w:ascii="Arial" w:hAnsi="Arial" w:cs="Arial"/>
          <w:bCs/>
          <w:kern w:val="0"/>
          <w:lang w:val="it-IT" w:bidi="ar-SA"/>
        </w:rPr>
        <w:t>e</w:t>
      </w:r>
      <w:r w:rsidRPr="00A06246">
        <w:rPr>
          <w:rFonts w:ascii="Arial" w:hAnsi="Arial" w:cs="Arial"/>
          <w:bCs/>
          <w:kern w:val="0"/>
          <w:lang w:val="it-IT" w:bidi="ar-SA"/>
        </w:rPr>
        <w:t>sente 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vaghiamo, smarriti, in un dedalo senza fughe. Ma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Pistoletto non si rassegna a questo che sembra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un ineluttabile destino, perché se pur ci sono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ignote le vie di fuga, c</w:t>
      </w:r>
      <w:r w:rsidRPr="00A06246">
        <w:rPr>
          <w:rFonts w:ascii="Arial" w:hAnsi="Arial" w:cs="Arial"/>
          <w:bCs/>
          <w:kern w:val="0"/>
          <w:lang w:val="it-IT" w:bidi="ar-SA"/>
        </w:rPr>
        <w:t>o</w:t>
      </w:r>
      <w:r w:rsidRPr="00A06246">
        <w:rPr>
          <w:rFonts w:ascii="Arial" w:hAnsi="Arial" w:cs="Arial"/>
          <w:bCs/>
          <w:kern w:val="0"/>
          <w:lang w:val="it-IT" w:bidi="ar-SA"/>
        </w:rPr>
        <w:t>nosciamo almeno le porte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bloccate, le vie tentate ed esaurite e che non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A06246">
        <w:rPr>
          <w:rFonts w:ascii="Arial" w:hAnsi="Arial" w:cs="Arial"/>
          <w:bCs/>
          <w:kern w:val="0"/>
          <w:lang w:val="it-IT" w:bidi="ar-SA"/>
        </w:rPr>
        <w:t>dovremmo più avere la tentazione di ripercorrere.</w:t>
      </w:r>
    </w:p>
    <w:p w:rsidR="00A06246" w:rsidRPr="00A06246" w:rsidRDefault="00A06246" w:rsidP="00A06246">
      <w:pPr>
        <w:suppressAutoHyphens w:val="0"/>
        <w:autoSpaceDE w:val="0"/>
        <w:adjustRightInd w:val="0"/>
        <w:textAlignment w:val="auto"/>
        <w:rPr>
          <w:rFonts w:ascii="Arial" w:hAnsi="Arial" w:cs="Arial"/>
          <w:bCs/>
          <w:kern w:val="0"/>
          <w:lang w:val="it-IT" w:bidi="ar-SA"/>
        </w:rPr>
      </w:pPr>
    </w:p>
    <w:p w:rsidR="00A06246" w:rsidRPr="001449A8" w:rsidRDefault="00A06246" w:rsidP="00A06246">
      <w:pPr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b/>
          <w:bCs/>
          <w:i/>
          <w:iCs/>
          <w:kern w:val="0"/>
          <w:lang w:val="it-IT" w:bidi="ar-SA"/>
        </w:rPr>
      </w:pPr>
      <w:r w:rsidRPr="001449A8">
        <w:rPr>
          <w:rFonts w:ascii="Arial" w:hAnsi="Arial" w:cs="Arial"/>
          <w:b/>
          <w:bCs/>
          <w:i/>
          <w:iCs/>
          <w:kern w:val="0"/>
          <w:lang w:val="it-IT" w:bidi="ar-SA"/>
        </w:rPr>
        <w:t xml:space="preserve">Domenico </w:t>
      </w:r>
      <w:proofErr w:type="spellStart"/>
      <w:r w:rsidRPr="001449A8">
        <w:rPr>
          <w:rFonts w:ascii="Arial" w:hAnsi="Arial" w:cs="Arial"/>
          <w:b/>
          <w:bCs/>
          <w:i/>
          <w:iCs/>
          <w:kern w:val="0"/>
          <w:lang w:val="it-IT" w:bidi="ar-SA"/>
        </w:rPr>
        <w:t>Piraina</w:t>
      </w:r>
      <w:proofErr w:type="spellEnd"/>
    </w:p>
    <w:p w:rsidR="00D55222" w:rsidRPr="00A06246" w:rsidRDefault="00A06246" w:rsidP="00A06246">
      <w:pPr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lang w:val="it-IT"/>
        </w:rPr>
      </w:pPr>
      <w:r w:rsidRPr="00A06246">
        <w:rPr>
          <w:rFonts w:ascii="Arial" w:hAnsi="Arial" w:cs="Arial"/>
          <w:bCs/>
          <w:i/>
          <w:iCs/>
          <w:kern w:val="0"/>
          <w:lang w:val="it-IT" w:bidi="ar-SA"/>
        </w:rPr>
        <w:t>Direttore del Palazzo Reale di Milano</w:t>
      </w:r>
    </w:p>
    <w:sectPr w:rsidR="00D55222" w:rsidRPr="00A06246">
      <w:headerReference w:type="default" r:id="rId8"/>
      <w:footerReference w:type="default" r:id="rId9"/>
      <w:pgSz w:w="11906" w:h="16838"/>
      <w:pgMar w:top="3685" w:right="1134" w:bottom="2267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C4" w:rsidRDefault="00B5046D">
      <w:r>
        <w:separator/>
      </w:r>
    </w:p>
  </w:endnote>
  <w:endnote w:type="continuationSeparator" w:id="0">
    <w:p w:rsidR="005C1EC4" w:rsidRDefault="00B5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1A" w:rsidRDefault="00B5046D">
    <w:pPr>
      <w:pStyle w:val="Pidipagina"/>
    </w:pPr>
    <w:r>
      <w:rPr>
        <w:noProof/>
        <w:lang w:val="it-IT"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-720000</wp:posOffset>
          </wp:positionH>
          <wp:positionV relativeFrom="paragraph">
            <wp:posOffset>-127080</wp:posOffset>
          </wp:positionV>
          <wp:extent cx="7560360" cy="1280160"/>
          <wp:effectExtent l="0" t="0" r="2490" b="0"/>
          <wp:wrapSquare wrapText="bothSides"/>
          <wp:docPr id="2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60" cy="128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C4" w:rsidRDefault="00B5046D">
      <w:r>
        <w:rPr>
          <w:color w:val="000000"/>
        </w:rPr>
        <w:separator/>
      </w:r>
    </w:p>
  </w:footnote>
  <w:footnote w:type="continuationSeparator" w:id="0">
    <w:p w:rsidR="005C1EC4" w:rsidRDefault="00B5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1A" w:rsidRDefault="00B5046D">
    <w:pPr>
      <w:pStyle w:val="Intestazione"/>
    </w:pPr>
    <w:r>
      <w:rPr>
        <w:noProof/>
        <w:lang w:val="it-IT"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-720720</wp:posOffset>
          </wp:positionH>
          <wp:positionV relativeFrom="paragraph">
            <wp:posOffset>-720000</wp:posOffset>
          </wp:positionV>
          <wp:extent cx="7560360" cy="1996560"/>
          <wp:effectExtent l="0" t="0" r="2490" b="3690"/>
          <wp:wrapSquare wrapText="bothSides"/>
          <wp:docPr id="1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60" cy="199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6EE6"/>
    <w:rsid w:val="001449A8"/>
    <w:rsid w:val="002B3B2F"/>
    <w:rsid w:val="003732BB"/>
    <w:rsid w:val="00466EE6"/>
    <w:rsid w:val="005304C3"/>
    <w:rsid w:val="005C1EC4"/>
    <w:rsid w:val="00A06246"/>
    <w:rsid w:val="00B5046D"/>
    <w:rsid w:val="00CF7FCD"/>
    <w:rsid w:val="00D5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8F1E-5D47-46BF-8AE4-48F0B131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User</cp:lastModifiedBy>
  <cp:revision>8</cp:revision>
  <dcterms:created xsi:type="dcterms:W3CDTF">2023-02-06T12:35:00Z</dcterms:created>
  <dcterms:modified xsi:type="dcterms:W3CDTF">2023-03-07T15:08:00Z</dcterms:modified>
</cp:coreProperties>
</file>